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422B" w14:textId="77777777" w:rsidR="00651C6C" w:rsidRPr="00CF65D4" w:rsidRDefault="007E0137">
      <w:pPr>
        <w:rPr>
          <w:b/>
        </w:rPr>
      </w:pPr>
      <w:r w:rsidRPr="00CF65D4">
        <w:tab/>
      </w:r>
      <w:r w:rsidRPr="00CF65D4">
        <w:tab/>
      </w:r>
      <w:r w:rsidRPr="00CF65D4">
        <w:rPr>
          <w:b/>
        </w:rPr>
        <w:t>SPECYFIKACJA TECHNICZNA WYKONANIA I ODBIORU</w:t>
      </w:r>
    </w:p>
    <w:p w14:paraId="57FB527F" w14:textId="261B5A66" w:rsidR="007E0137" w:rsidRPr="00CF65D4" w:rsidRDefault="002400D1">
      <w:pPr>
        <w:rPr>
          <w:b/>
        </w:rPr>
      </w:pPr>
      <w:r w:rsidRPr="00CF65D4">
        <w:rPr>
          <w:b/>
        </w:rPr>
        <w:tab/>
        <w:t xml:space="preserve">       </w:t>
      </w:r>
      <w:r w:rsidR="007E0137" w:rsidRPr="00CF65D4">
        <w:rPr>
          <w:b/>
        </w:rPr>
        <w:t>ROBÓT BUDOWLANYCH</w:t>
      </w:r>
      <w:r w:rsidRPr="00CF65D4">
        <w:rPr>
          <w:b/>
        </w:rPr>
        <w:t xml:space="preserve"> POMIESZCZEŃ CENTRUM EDUKACJI</w:t>
      </w:r>
    </w:p>
    <w:p w14:paraId="5F98BB09" w14:textId="77777777" w:rsidR="007E0137" w:rsidRPr="00CF65D4" w:rsidRDefault="007E0137">
      <w:pPr>
        <w:rPr>
          <w:b/>
        </w:rPr>
      </w:pPr>
    </w:p>
    <w:p w14:paraId="014C2D80" w14:textId="77777777" w:rsidR="007E0137" w:rsidRPr="00CF65D4" w:rsidRDefault="007E0137">
      <w:pPr>
        <w:rPr>
          <w:b/>
        </w:rPr>
      </w:pPr>
    </w:p>
    <w:p w14:paraId="627A4A2F" w14:textId="77777777" w:rsidR="007E0137" w:rsidRPr="00CF65D4" w:rsidRDefault="007E0137" w:rsidP="007E0137">
      <w:pPr>
        <w:pStyle w:val="Akapitzlist"/>
        <w:numPr>
          <w:ilvl w:val="0"/>
          <w:numId w:val="1"/>
        </w:numPr>
        <w:rPr>
          <w:b/>
          <w:u w:val="single"/>
        </w:rPr>
      </w:pPr>
      <w:r w:rsidRPr="00CF65D4">
        <w:rPr>
          <w:b/>
          <w:u w:val="single"/>
        </w:rPr>
        <w:t>WYMAGANIA OGÓLNE</w:t>
      </w:r>
    </w:p>
    <w:p w14:paraId="087CE03E" w14:textId="77777777" w:rsidR="007E0137" w:rsidRPr="00CF65D4" w:rsidRDefault="007E0137" w:rsidP="007E0137">
      <w:pPr>
        <w:rPr>
          <w:b/>
        </w:rPr>
      </w:pPr>
    </w:p>
    <w:p w14:paraId="39B3706F" w14:textId="77777777" w:rsidR="007E0137" w:rsidRPr="00CF65D4" w:rsidRDefault="007E0137" w:rsidP="007E0137">
      <w:pPr>
        <w:rPr>
          <w:b/>
        </w:rPr>
      </w:pPr>
      <w:r w:rsidRPr="00CF65D4">
        <w:rPr>
          <w:b/>
        </w:rPr>
        <w:t xml:space="preserve">1.1. Nazwa zamówienia </w:t>
      </w:r>
    </w:p>
    <w:p w14:paraId="33ED17DC" w14:textId="77777777" w:rsidR="007E0137" w:rsidRPr="00CF65D4" w:rsidRDefault="007E0137" w:rsidP="007E0137"/>
    <w:p w14:paraId="29B91BFB" w14:textId="77777777" w:rsidR="007E0137" w:rsidRPr="00CF65D4" w:rsidRDefault="007E0137" w:rsidP="007E0137">
      <w:r w:rsidRPr="00CF65D4">
        <w:t xml:space="preserve">Remont pomieszczeń Centrum Edukacji Muzeum Górnośląskiego w Bytomiu </w:t>
      </w:r>
    </w:p>
    <w:p w14:paraId="3D73237B" w14:textId="77777777" w:rsidR="007E0137" w:rsidRPr="00CF65D4" w:rsidRDefault="007E0137" w:rsidP="007E0137">
      <w:r w:rsidRPr="00CF65D4">
        <w:t>Pl. Jana III Sobieskiego 2 41-902 Bytom</w:t>
      </w:r>
    </w:p>
    <w:p w14:paraId="0525017A" w14:textId="77777777" w:rsidR="007E0137" w:rsidRPr="00CF65D4" w:rsidRDefault="007E0137" w:rsidP="007E0137"/>
    <w:p w14:paraId="77B645FC" w14:textId="77777777" w:rsidR="007E0137" w:rsidRPr="00CF65D4" w:rsidRDefault="007E0137" w:rsidP="007E0137">
      <w:pPr>
        <w:rPr>
          <w:b/>
        </w:rPr>
      </w:pPr>
      <w:r w:rsidRPr="00CF65D4">
        <w:rPr>
          <w:b/>
        </w:rPr>
        <w:t>1.2. Przedmiot Specyfikacji Technicznej</w:t>
      </w:r>
    </w:p>
    <w:p w14:paraId="26A7DC3E" w14:textId="77777777" w:rsidR="007E0137" w:rsidRPr="00CF65D4" w:rsidRDefault="007E0137" w:rsidP="007E0137">
      <w:pPr>
        <w:rPr>
          <w:b/>
        </w:rPr>
      </w:pPr>
    </w:p>
    <w:p w14:paraId="10B90E91" w14:textId="1EBEFA36" w:rsidR="007E0137" w:rsidRPr="00CF65D4" w:rsidRDefault="007E0137" w:rsidP="007E0137">
      <w:r w:rsidRPr="00CF65D4">
        <w:t>Przedmiotem niniejszej Specyfikacji Technicznej są wymagania ogólne wykonania i odbioru robót, wspólne dla wszystkich rodzajów robót obj</w:t>
      </w:r>
      <w:r w:rsidR="00CF65D4" w:rsidRPr="00CF65D4">
        <w:t xml:space="preserve">ętych przedmiotem zamówienia </w:t>
      </w:r>
      <w:r w:rsidRPr="00CF65D4">
        <w:t>publicznego.</w:t>
      </w:r>
    </w:p>
    <w:p w14:paraId="26709490" w14:textId="77777777" w:rsidR="007E0137" w:rsidRPr="00CF65D4" w:rsidRDefault="007E0137" w:rsidP="007E0137"/>
    <w:p w14:paraId="48002184" w14:textId="4CF33028" w:rsidR="007E0137" w:rsidRPr="00CF65D4" w:rsidRDefault="007E0137" w:rsidP="007E0137">
      <w:pPr>
        <w:rPr>
          <w:b/>
        </w:rPr>
      </w:pPr>
      <w:r w:rsidRPr="00CF65D4">
        <w:rPr>
          <w:b/>
        </w:rPr>
        <w:t>1.3. Zakres stosowania ST</w:t>
      </w:r>
      <w:r w:rsidR="00694140" w:rsidRPr="00CF65D4">
        <w:rPr>
          <w:b/>
        </w:rPr>
        <w:t>WiOR</w:t>
      </w:r>
    </w:p>
    <w:p w14:paraId="4812B08D" w14:textId="77777777" w:rsidR="007E0137" w:rsidRPr="00CF65D4" w:rsidRDefault="007E0137" w:rsidP="007E0137">
      <w:pPr>
        <w:rPr>
          <w:b/>
        </w:rPr>
      </w:pPr>
    </w:p>
    <w:p w14:paraId="100BE4C5" w14:textId="77777777" w:rsidR="007E0137" w:rsidRPr="00CF65D4" w:rsidRDefault="007E0137" w:rsidP="007E0137">
      <w:r w:rsidRPr="00CF65D4">
        <w:t xml:space="preserve">Specyfikacja Techniczna Wykonania i Odbioru Robót stanowi obowiązujący dokument przetargowy i kontraktowy wchodzący w skład Specyfikacji Istotnych Warunków Zamówienia jako załącznik zawierający zbiór wymagań w zakresie sposobu wykonania robót budowlanych i  instalacyjnych (objętych przedmiotem zamówienia), obejmujący </w:t>
      </w:r>
    </w:p>
    <w:p w14:paraId="33542159" w14:textId="77777777" w:rsidR="007E0137" w:rsidRPr="00CF65D4" w:rsidRDefault="007E0137" w:rsidP="007E0137">
      <w:r w:rsidRPr="00CF65D4">
        <w:t>w szczególności wymagania materiałów, wymagania dotyczące sposobu wykonania i oceny prawidłowości wykonania poszczególnych robót oraz określający zakres  prac, które powinny być ujęte w cenach poszczególnych pozycji przedmiaru oraz poleceń Inspektora Nadzoru.  STWiOR  jako element SIWZ staje się załącznikiem do umowy na wykonawstwo.</w:t>
      </w:r>
    </w:p>
    <w:p w14:paraId="3D902D9F" w14:textId="77777777" w:rsidR="007E0137" w:rsidRPr="00CF65D4" w:rsidRDefault="007E0137" w:rsidP="007E0137"/>
    <w:p w14:paraId="5F3301E1" w14:textId="77777777" w:rsidR="007E0137" w:rsidRPr="00CF65D4" w:rsidRDefault="007E0137" w:rsidP="007E0137">
      <w:pPr>
        <w:rPr>
          <w:b/>
        </w:rPr>
      </w:pPr>
      <w:r w:rsidRPr="00CF65D4">
        <w:rPr>
          <w:b/>
        </w:rPr>
        <w:t>1.4. Przekazanie Terenu Budowy</w:t>
      </w:r>
    </w:p>
    <w:p w14:paraId="42DBFBC4" w14:textId="77777777" w:rsidR="007E0137" w:rsidRPr="00CF65D4" w:rsidRDefault="007E0137" w:rsidP="007E0137"/>
    <w:p w14:paraId="0C565EAE" w14:textId="77777777" w:rsidR="007E0137" w:rsidRPr="00CF65D4" w:rsidRDefault="007E0137" w:rsidP="007E0137">
      <w:r w:rsidRPr="00CF65D4">
        <w:t>Przekazanie terenu budowy i wprowadzenie do pomieszczeń remontowanych odbędzie się z udziałem przedstawicieli Zamawiającego i Wykonawcy, udokumentowane to będzie spisaniem protokołu przekazania terenu budowy.</w:t>
      </w:r>
    </w:p>
    <w:p w14:paraId="687AEFD5" w14:textId="77777777" w:rsidR="007E0137" w:rsidRPr="00CF65D4" w:rsidRDefault="007E0137" w:rsidP="007E0137"/>
    <w:p w14:paraId="4F4FA82D" w14:textId="77777777" w:rsidR="007E0137" w:rsidRPr="00CF65D4" w:rsidRDefault="007E0137" w:rsidP="007E0137">
      <w:pPr>
        <w:rPr>
          <w:b/>
        </w:rPr>
      </w:pPr>
      <w:r w:rsidRPr="00CF65D4">
        <w:rPr>
          <w:b/>
        </w:rPr>
        <w:t>1.5.  Zabezpieczenie terenu budowy.</w:t>
      </w:r>
    </w:p>
    <w:p w14:paraId="3DF3B278" w14:textId="77777777" w:rsidR="007E0137" w:rsidRPr="00CF65D4" w:rsidRDefault="007E0137" w:rsidP="007E0137"/>
    <w:p w14:paraId="4912838E" w14:textId="77777777" w:rsidR="007E0137" w:rsidRPr="00CF65D4" w:rsidRDefault="007E0137" w:rsidP="007E0137">
      <w:r w:rsidRPr="00CF65D4">
        <w:t>Wykonawca zobowiązany jest do zabezpieczenia pomieszczeń remontowanych w okresie trwania realizacji zadania wynikającego z umowy, aż do zakończenia i odbioru ostatecznego robót.</w:t>
      </w:r>
    </w:p>
    <w:p w14:paraId="664DAFE2" w14:textId="77777777" w:rsidR="007E0137" w:rsidRPr="00CF65D4" w:rsidRDefault="007E0137" w:rsidP="007E0137">
      <w:r w:rsidRPr="00CF65D4">
        <w:t>Wykonawca dostarczy, zainstaluje i będzie utrzymywać tymczasowe urządzenia zabezpieczające w tym znaki ostrzegawcze i wszelkie środki niezbędne do ochrony robot. Koszty zabezpieczenia terenu budowy nie podlegają odrębnej zapłacie i przyjmuje się, że jest włączony w cenę umowy.</w:t>
      </w:r>
    </w:p>
    <w:p w14:paraId="4D614E03" w14:textId="77777777" w:rsidR="007E0137" w:rsidRPr="00CF65D4" w:rsidRDefault="007E0137" w:rsidP="007E0137"/>
    <w:p w14:paraId="28FAABEC" w14:textId="77777777" w:rsidR="007E0137" w:rsidRPr="00CF65D4" w:rsidRDefault="007E0137" w:rsidP="007E0137">
      <w:pPr>
        <w:rPr>
          <w:b/>
        </w:rPr>
      </w:pPr>
      <w:r w:rsidRPr="00CF65D4">
        <w:rPr>
          <w:b/>
        </w:rPr>
        <w:t>1.6. Wyszczególnienie prac towarzyszących i robót tymczasowych</w:t>
      </w:r>
    </w:p>
    <w:p w14:paraId="33A2469D" w14:textId="77777777" w:rsidR="007E0137" w:rsidRPr="00CF65D4" w:rsidRDefault="007E0137" w:rsidP="007E0137"/>
    <w:p w14:paraId="737BD29E" w14:textId="77777777" w:rsidR="007E0137" w:rsidRPr="00CF65D4" w:rsidRDefault="007E0137" w:rsidP="007E0137">
      <w:pPr>
        <w:pStyle w:val="Akapitzlist"/>
        <w:numPr>
          <w:ilvl w:val="0"/>
          <w:numId w:val="2"/>
        </w:numPr>
      </w:pPr>
      <w:r w:rsidRPr="00CF65D4">
        <w:t>Wykonanie zabezpieczeń z folii</w:t>
      </w:r>
    </w:p>
    <w:p w14:paraId="704BF294" w14:textId="77777777" w:rsidR="007E0137" w:rsidRPr="00CF65D4" w:rsidRDefault="007E0137" w:rsidP="007E0137">
      <w:pPr>
        <w:pStyle w:val="Akapitzlist"/>
        <w:numPr>
          <w:ilvl w:val="0"/>
          <w:numId w:val="2"/>
        </w:numPr>
      </w:pPr>
      <w:r w:rsidRPr="00CF65D4">
        <w:lastRenderedPageBreak/>
        <w:t>Wykonanie zabezpieczeń stref w których prowadzone będą roboty budowlane od pozostałych pomieszczeń.</w:t>
      </w:r>
    </w:p>
    <w:p w14:paraId="2CA60949" w14:textId="77777777" w:rsidR="007E0137" w:rsidRPr="00CF65D4" w:rsidRDefault="007E0137" w:rsidP="007E0137">
      <w:pPr>
        <w:pStyle w:val="Akapitzlist"/>
        <w:numPr>
          <w:ilvl w:val="0"/>
          <w:numId w:val="2"/>
        </w:numPr>
      </w:pPr>
      <w:r w:rsidRPr="00CF65D4">
        <w:t xml:space="preserve">Wynoszenie i zabezpieczenie mebli </w:t>
      </w:r>
    </w:p>
    <w:p w14:paraId="78BEF02F" w14:textId="77777777" w:rsidR="007E0137" w:rsidRPr="00CF65D4" w:rsidRDefault="007E0137" w:rsidP="007E0137">
      <w:pPr>
        <w:pStyle w:val="Akapitzlist"/>
        <w:numPr>
          <w:ilvl w:val="0"/>
          <w:numId w:val="2"/>
        </w:numPr>
      </w:pPr>
      <w:r w:rsidRPr="00CF65D4">
        <w:t>Demontaż i wynoszenie istniejącego sprzętu, który przeznaczony jest do ponownego montażu</w:t>
      </w:r>
    </w:p>
    <w:p w14:paraId="501143E5" w14:textId="77777777" w:rsidR="007E0137" w:rsidRPr="00CF65D4" w:rsidRDefault="007E0137" w:rsidP="007E0137"/>
    <w:p w14:paraId="416675BE" w14:textId="77777777" w:rsidR="007E0137" w:rsidRPr="00CF65D4" w:rsidRDefault="007E0137" w:rsidP="007E0137">
      <w:pPr>
        <w:rPr>
          <w:b/>
        </w:rPr>
      </w:pPr>
      <w:r w:rsidRPr="00CF65D4">
        <w:rPr>
          <w:b/>
        </w:rPr>
        <w:t>1.7. Warunki bezpieczeństwa pracy i ochrony przeciwpożarowej na budowie</w:t>
      </w:r>
    </w:p>
    <w:p w14:paraId="12BFD3CA" w14:textId="77777777" w:rsidR="007E0137" w:rsidRPr="00CF65D4" w:rsidRDefault="007E0137" w:rsidP="007E0137"/>
    <w:p w14:paraId="642CB716" w14:textId="77777777" w:rsidR="007E0137" w:rsidRPr="00CF65D4" w:rsidRDefault="007E0137" w:rsidP="007E0137">
      <w:r w:rsidRPr="00CF65D4">
        <w:t>Wykonawca będzie przestrzegał przy realizacji robót przepisy BHP, a w szczególności zobowiązany jest wykluczyć pracę pracowników  w  warunkach niebezpiecznych, szkodliwych dla zdrowia i nie spełniających  odpowiednich wymagań sanitarnych. Wykonawca dostarczy na budowę i będzie utrzymywał wyposażenie niezbędne i konieczne do zapewnienia bezpieczeństwa, a także zapewni odzież ochronną dla pracowników zatrudnionych na placu budowy.</w:t>
      </w:r>
    </w:p>
    <w:p w14:paraId="2278A481" w14:textId="77777777" w:rsidR="007E0137" w:rsidRPr="00CF65D4" w:rsidRDefault="007E0137" w:rsidP="007E0137">
      <w:r w:rsidRPr="00CF65D4">
        <w:t>Wykonawca będzie stale utrzymywał wyposażenie przeciwpożarowe w stanie gotowości, zgodnie z zaleceniami odpowiednich przepisów bezpieczeństwa przeciwpożarowymi oraz zaleceniami przedstawicieli Inwestora.</w:t>
      </w:r>
    </w:p>
    <w:p w14:paraId="094BB6B8" w14:textId="77777777" w:rsidR="007E0137" w:rsidRPr="00CF65D4" w:rsidRDefault="007E0137" w:rsidP="007E0137"/>
    <w:p w14:paraId="38AD59C1" w14:textId="77777777" w:rsidR="007E0137" w:rsidRPr="00CF65D4" w:rsidRDefault="007E0137" w:rsidP="007E0137">
      <w:pPr>
        <w:rPr>
          <w:b/>
        </w:rPr>
      </w:pPr>
      <w:r w:rsidRPr="00CF65D4">
        <w:rPr>
          <w:b/>
        </w:rPr>
        <w:t>1.8. Organizacja placu budowy</w:t>
      </w:r>
    </w:p>
    <w:p w14:paraId="6D5921B2" w14:textId="77777777" w:rsidR="007E0137" w:rsidRPr="00CF65D4" w:rsidRDefault="007E0137" w:rsidP="007E0137"/>
    <w:p w14:paraId="0F6E88AD" w14:textId="77777777" w:rsidR="007E0137" w:rsidRPr="00CF65D4" w:rsidRDefault="007E0137" w:rsidP="007E0137">
      <w:r w:rsidRPr="00CF65D4">
        <w:t>Wykonawca będzie zobowiązany do:</w:t>
      </w:r>
    </w:p>
    <w:p w14:paraId="1E7E149D" w14:textId="77777777" w:rsidR="007E0137" w:rsidRPr="00CF65D4" w:rsidRDefault="007E0137" w:rsidP="007E0137">
      <w:pPr>
        <w:pStyle w:val="Akapitzlist"/>
        <w:numPr>
          <w:ilvl w:val="0"/>
          <w:numId w:val="2"/>
        </w:numPr>
      </w:pPr>
      <w:r w:rsidRPr="00CF65D4">
        <w:t>utrzymania porządku na placu budowy</w:t>
      </w:r>
    </w:p>
    <w:p w14:paraId="65E9949D" w14:textId="77777777" w:rsidR="007E0137" w:rsidRPr="00CF65D4" w:rsidRDefault="007E0137" w:rsidP="007E0137">
      <w:pPr>
        <w:pStyle w:val="Akapitzlist"/>
        <w:numPr>
          <w:ilvl w:val="0"/>
          <w:numId w:val="2"/>
        </w:numPr>
      </w:pPr>
      <w:r w:rsidRPr="00CF65D4">
        <w:t>wywożenia na bieżąco gruzu</w:t>
      </w:r>
    </w:p>
    <w:p w14:paraId="4CF7331C" w14:textId="77777777" w:rsidR="007E0137" w:rsidRPr="00CF65D4" w:rsidRDefault="007E0137" w:rsidP="007E0137">
      <w:pPr>
        <w:pStyle w:val="Akapitzlist"/>
        <w:numPr>
          <w:ilvl w:val="0"/>
          <w:numId w:val="2"/>
        </w:numPr>
      </w:pPr>
      <w:r w:rsidRPr="00CF65D4">
        <w:t>przechowywane i składowanie materiału i elementów budowlanych  w wyznaczonych strefach i były zabezpieczone przed zanieczyszczeniem i zachowały swoją jakość i właściwości</w:t>
      </w:r>
    </w:p>
    <w:p w14:paraId="42709E7A" w14:textId="77777777" w:rsidR="007E0137" w:rsidRPr="00CF65D4" w:rsidRDefault="007E0137" w:rsidP="007E0137">
      <w:pPr>
        <w:pStyle w:val="Akapitzlist"/>
        <w:numPr>
          <w:ilvl w:val="0"/>
          <w:numId w:val="2"/>
        </w:numPr>
      </w:pPr>
      <w:r w:rsidRPr="00CF65D4">
        <w:t>utrzymanie w czystości i porządku placu budowy</w:t>
      </w:r>
    </w:p>
    <w:p w14:paraId="757C77F9" w14:textId="77777777" w:rsidR="007E0137" w:rsidRPr="00CF65D4" w:rsidRDefault="007E0137" w:rsidP="007E0137">
      <w:pPr>
        <w:rPr>
          <w:u w:val="single"/>
        </w:rPr>
      </w:pPr>
    </w:p>
    <w:p w14:paraId="43137A80" w14:textId="77777777" w:rsidR="007E0137" w:rsidRPr="00CF65D4" w:rsidRDefault="007E0137" w:rsidP="007E0137">
      <w:pPr>
        <w:rPr>
          <w:b/>
          <w:u w:val="single"/>
        </w:rPr>
      </w:pPr>
      <w:r w:rsidRPr="00CF65D4">
        <w:rPr>
          <w:b/>
          <w:u w:val="single"/>
        </w:rPr>
        <w:t>2.</w:t>
      </w:r>
      <w:r w:rsidR="00287F7B" w:rsidRPr="00CF65D4">
        <w:rPr>
          <w:b/>
          <w:u w:val="single"/>
        </w:rPr>
        <w:t xml:space="preserve">  MATERIAŁY</w:t>
      </w:r>
    </w:p>
    <w:p w14:paraId="5D4F61D5" w14:textId="77777777" w:rsidR="007E0137" w:rsidRPr="00CF65D4" w:rsidRDefault="007E0137" w:rsidP="007E0137"/>
    <w:p w14:paraId="49690058" w14:textId="77777777" w:rsidR="007E0137" w:rsidRPr="00CF65D4" w:rsidRDefault="007E0137" w:rsidP="007E0137">
      <w:r w:rsidRPr="00CF65D4">
        <w:t>Wykonawca przedstawi Inspektorowi Nadzoru szczegółowe informacje dotyczące zamawianych lub wykonywanych materiałów przeznaczonych do wykonania remontu wraz ważnymi  aprobatami technicznymi lub krajową bądź europejską oceną techniczną, należy przedstawić próbki materiałów wykończeniowych w celu ich zatwierdzenia przed montażem przez Inspektora Nadzoru.</w:t>
      </w:r>
    </w:p>
    <w:p w14:paraId="5C3F133F" w14:textId="77777777" w:rsidR="00287F7B" w:rsidRPr="00CF65D4" w:rsidRDefault="00287F7B" w:rsidP="007E0137">
      <w:r w:rsidRPr="00CF65D4">
        <w:t>Materiały nie odpowiadające wymaganiom zostaną przez Wykonawcę wywiezione z terenu budowy.</w:t>
      </w:r>
    </w:p>
    <w:p w14:paraId="7AD24B93" w14:textId="77777777" w:rsidR="00287F7B" w:rsidRPr="00CF65D4" w:rsidRDefault="00287F7B" w:rsidP="007E0137">
      <w:r w:rsidRPr="00CF65D4">
        <w:t xml:space="preserve">Każdy rodzaj robót, w których znajdują się nie zbadane i nie zaakceptowane materiały Wykonawca wykonuje na własne ryzyko, licząc się z jego nie przyjęciem  </w:t>
      </w:r>
    </w:p>
    <w:p w14:paraId="70AA319F" w14:textId="77777777" w:rsidR="00287F7B" w:rsidRPr="00CF65D4" w:rsidRDefault="00287F7B" w:rsidP="007E0137">
      <w:r w:rsidRPr="00CF65D4">
        <w:t>i niezapłaceniem.</w:t>
      </w:r>
    </w:p>
    <w:p w14:paraId="4C3E9E44" w14:textId="77777777" w:rsidR="00287F7B" w:rsidRPr="00CF65D4" w:rsidRDefault="00287F7B" w:rsidP="007E0137"/>
    <w:p w14:paraId="194A7A23" w14:textId="77777777" w:rsidR="00287F7B" w:rsidRPr="00CF65D4" w:rsidRDefault="00287F7B" w:rsidP="00287F7B">
      <w:pPr>
        <w:rPr>
          <w:b/>
          <w:u w:val="single"/>
        </w:rPr>
      </w:pPr>
      <w:r w:rsidRPr="00CF65D4">
        <w:rPr>
          <w:b/>
          <w:u w:val="single"/>
        </w:rPr>
        <w:t>3. SPRZĘT</w:t>
      </w:r>
    </w:p>
    <w:p w14:paraId="593C459D" w14:textId="77777777" w:rsidR="00287F7B" w:rsidRPr="00CF65D4" w:rsidRDefault="00287F7B" w:rsidP="00287F7B"/>
    <w:p w14:paraId="78477B03" w14:textId="77777777" w:rsidR="00287F7B" w:rsidRPr="00CF65D4" w:rsidRDefault="00287F7B" w:rsidP="00287F7B">
      <w:r w:rsidRPr="00CF65D4">
        <w:t>Wykonawca zobowiązany jest do używania tylko sprzętu takiego, który nie spowoduje niekorzystnego wpływu na jakość wykonywanych robót.</w:t>
      </w:r>
    </w:p>
    <w:p w14:paraId="69472044" w14:textId="77777777" w:rsidR="00287F7B" w:rsidRPr="00CF65D4" w:rsidRDefault="00287F7B" w:rsidP="00287F7B">
      <w:r w:rsidRPr="00CF65D4">
        <w:t>Sprzęt będący własnością Wykonawcy lub wynajęty do wykonania robót ma być utrzymany w dobrym stanie i gotowości do pracy. Powinien on być zgodny  z normami środowiska  i przepisami dotyczącymi jego użytkowania.</w:t>
      </w:r>
    </w:p>
    <w:p w14:paraId="68ADCC68" w14:textId="77777777" w:rsidR="00287F7B" w:rsidRPr="00CF65D4" w:rsidRDefault="00287F7B" w:rsidP="00287F7B"/>
    <w:p w14:paraId="6E87ADB6" w14:textId="77777777" w:rsidR="00287F7B" w:rsidRPr="00CF65D4" w:rsidRDefault="00287F7B" w:rsidP="00287F7B">
      <w:pPr>
        <w:rPr>
          <w:b/>
          <w:u w:val="single"/>
        </w:rPr>
      </w:pPr>
      <w:r w:rsidRPr="00CF65D4">
        <w:rPr>
          <w:b/>
          <w:u w:val="single"/>
        </w:rPr>
        <w:t>4. TRANSPORT</w:t>
      </w:r>
    </w:p>
    <w:p w14:paraId="66200997" w14:textId="77777777" w:rsidR="007E0137" w:rsidRPr="00CF65D4" w:rsidRDefault="007E0137" w:rsidP="007E0137"/>
    <w:p w14:paraId="761CC40A" w14:textId="77777777" w:rsidR="00287F7B" w:rsidRPr="00CF65D4" w:rsidRDefault="00287F7B" w:rsidP="007E0137">
      <w:r w:rsidRPr="00CF65D4">
        <w:t xml:space="preserve">Wykonawca jest zobowiązany do stosowania tylko takich środków transportu, które nie wpłyną  niekorzystnie na jakość   wykonywanych robót i właściwości przewożonych  materiałów. </w:t>
      </w:r>
    </w:p>
    <w:p w14:paraId="489999D6" w14:textId="77777777" w:rsidR="00287F7B" w:rsidRPr="00CF65D4" w:rsidRDefault="00287F7B" w:rsidP="007E0137">
      <w:r w:rsidRPr="00CF65D4">
        <w:t>Wykonawca uzyska wszelkie niezbędne pozwolenia od władz co do przewozu nietypowych ładunków i w sposób ciągły będzie o każdym takim przewozie informował Inspektora Nadzoru.</w:t>
      </w:r>
    </w:p>
    <w:p w14:paraId="47AF774A" w14:textId="77777777" w:rsidR="00287F7B" w:rsidRPr="00CF65D4" w:rsidRDefault="00287F7B" w:rsidP="007E0137">
      <w:r w:rsidRPr="00CF65D4">
        <w:t>Wykonawca będzie usuwać na bieżąco, na własny koszt  wszelkie zanieczyszczenia spowodowane jego pojazdami na drogach publicznych oraz dojazd do terenu budowy.</w:t>
      </w:r>
    </w:p>
    <w:p w14:paraId="318035D7" w14:textId="77777777" w:rsidR="00287F7B" w:rsidRPr="00CF65D4" w:rsidRDefault="00287F7B" w:rsidP="007E0137">
      <w:r w:rsidRPr="00CF65D4">
        <w:t>Wykonawca w wypadku stosowania stałych pojemników na gruz uzyska niezbędne pozwolenia na zajęcie pasa chodnika i poniesie wszelkie koszty związane z tymi pozwoleniami.</w:t>
      </w:r>
    </w:p>
    <w:p w14:paraId="1E9E386C" w14:textId="77777777" w:rsidR="00287F7B" w:rsidRPr="00CF65D4" w:rsidRDefault="00287F7B" w:rsidP="007E0137"/>
    <w:p w14:paraId="36E74D5E" w14:textId="77777777" w:rsidR="00287F7B" w:rsidRPr="00CF65D4" w:rsidRDefault="00287F7B" w:rsidP="007E0137">
      <w:pPr>
        <w:rPr>
          <w:b/>
          <w:u w:val="single"/>
        </w:rPr>
      </w:pPr>
      <w:r w:rsidRPr="00CF65D4">
        <w:rPr>
          <w:b/>
          <w:u w:val="single"/>
        </w:rPr>
        <w:t>5.  WYKONYWANIE ROBÓT</w:t>
      </w:r>
    </w:p>
    <w:p w14:paraId="628FE996" w14:textId="77777777" w:rsidR="00287F7B" w:rsidRPr="00CF65D4" w:rsidRDefault="00287F7B" w:rsidP="007E0137"/>
    <w:p w14:paraId="4601028C" w14:textId="77777777" w:rsidR="00287F7B" w:rsidRPr="00CF65D4" w:rsidRDefault="00287F7B" w:rsidP="007E0137">
      <w:r w:rsidRPr="00CF65D4">
        <w:t>Wykonawca jest odpowiedzialny za prowadzenie robót zgodnie z umową oraz za jakość zastosowanych materiałów i wykonywanych robót, za ich zgodność z dokumentacją kosztorysową wymogami STWiORB oraz  poleceniami Inspektora Nadzoru.</w:t>
      </w:r>
    </w:p>
    <w:p w14:paraId="2FCB93A5" w14:textId="77777777" w:rsidR="00287F7B" w:rsidRPr="00CF65D4" w:rsidRDefault="00287F7B" w:rsidP="007E0137">
      <w:r w:rsidRPr="00CF65D4">
        <w:t>Polecenie Inspektora Nadzoru Inwestorskiego będą wykonywane nie później niż  w czasie  przez niego wyznaczonym, po ich otrzymaniu przez Wykonawcę, pod groźbą zatrzymania robót. Skutki finansowe z tego tytułu ponosi wykonawca.</w:t>
      </w:r>
    </w:p>
    <w:p w14:paraId="27FC7FB5" w14:textId="77777777" w:rsidR="006E0B5A" w:rsidRPr="00CF65D4" w:rsidRDefault="006E0B5A" w:rsidP="007E0137"/>
    <w:p w14:paraId="1CBC0F42" w14:textId="671597AD" w:rsidR="006E0B5A" w:rsidRPr="00CF65D4" w:rsidRDefault="006E0B5A" w:rsidP="007E0137">
      <w:pPr>
        <w:rPr>
          <w:b/>
          <w:u w:val="single"/>
        </w:rPr>
      </w:pPr>
      <w:r w:rsidRPr="00CF65D4">
        <w:rPr>
          <w:b/>
          <w:u w:val="single"/>
        </w:rPr>
        <w:t>6.  ODBIÓR ROBÓT</w:t>
      </w:r>
    </w:p>
    <w:p w14:paraId="75A21BE8" w14:textId="77777777" w:rsidR="006E0B5A" w:rsidRPr="00CF65D4" w:rsidRDefault="006E0B5A" w:rsidP="007E0137"/>
    <w:p w14:paraId="4268C68D" w14:textId="3AFDF245" w:rsidR="006E0B5A" w:rsidRPr="00CF65D4" w:rsidRDefault="006E0B5A" w:rsidP="007E0137">
      <w:r w:rsidRPr="00CF65D4">
        <w:t>W zależności od ustaleń odpowiednich ST roboty podlegają następującym etapom odbioru:</w:t>
      </w:r>
    </w:p>
    <w:p w14:paraId="4895EEFB" w14:textId="77BB1E6C" w:rsidR="006E0B5A" w:rsidRPr="00CF65D4" w:rsidRDefault="006E0B5A" w:rsidP="006E0B5A">
      <w:pPr>
        <w:pStyle w:val="Akapitzlist"/>
        <w:numPr>
          <w:ilvl w:val="0"/>
          <w:numId w:val="2"/>
        </w:numPr>
      </w:pPr>
      <w:r w:rsidRPr="00CF65D4">
        <w:t>odbiorowi robót zanikających i ulegających zakryciu</w:t>
      </w:r>
    </w:p>
    <w:p w14:paraId="3BEC08EF" w14:textId="3C9B4D62" w:rsidR="006E0B5A" w:rsidRPr="00CF65D4" w:rsidRDefault="006E0B5A" w:rsidP="006E0B5A">
      <w:pPr>
        <w:pStyle w:val="Akapitzlist"/>
        <w:numPr>
          <w:ilvl w:val="0"/>
          <w:numId w:val="2"/>
        </w:numPr>
      </w:pPr>
      <w:r w:rsidRPr="00CF65D4">
        <w:t>odbiorowi częściowemu</w:t>
      </w:r>
    </w:p>
    <w:p w14:paraId="7CBEBE66" w14:textId="3CACEA2B" w:rsidR="006E0B5A" w:rsidRPr="00CF65D4" w:rsidRDefault="006E0B5A" w:rsidP="006E0B5A">
      <w:pPr>
        <w:pStyle w:val="Akapitzlist"/>
        <w:numPr>
          <w:ilvl w:val="0"/>
          <w:numId w:val="2"/>
        </w:numPr>
      </w:pPr>
      <w:r w:rsidRPr="00CF65D4">
        <w:t>odbiorowi wstępnemu</w:t>
      </w:r>
    </w:p>
    <w:p w14:paraId="2CF48C08" w14:textId="50A0569A" w:rsidR="006E0B5A" w:rsidRPr="00CF65D4" w:rsidRDefault="006E0B5A" w:rsidP="006E0B5A">
      <w:pPr>
        <w:pStyle w:val="Akapitzlist"/>
        <w:numPr>
          <w:ilvl w:val="0"/>
          <w:numId w:val="2"/>
        </w:numPr>
      </w:pPr>
      <w:r w:rsidRPr="00CF65D4">
        <w:t>odbiorowi końcowemu</w:t>
      </w:r>
    </w:p>
    <w:p w14:paraId="322729C3" w14:textId="77777777" w:rsidR="006E0B5A" w:rsidRPr="00CF65D4" w:rsidRDefault="006E0B5A" w:rsidP="006E0B5A"/>
    <w:p w14:paraId="38828EF9" w14:textId="710B2ED5" w:rsidR="006E0B5A" w:rsidRPr="00CF65D4" w:rsidRDefault="006E0B5A" w:rsidP="006E0B5A">
      <w:r w:rsidRPr="00CF65D4">
        <w:t>Kryterium odbioru jest zgodność wykonanych robót z:</w:t>
      </w:r>
    </w:p>
    <w:p w14:paraId="1E727CFD" w14:textId="79028F15" w:rsidR="006E0B5A" w:rsidRPr="00CF65D4" w:rsidRDefault="006E0B5A" w:rsidP="006E0B5A">
      <w:pPr>
        <w:pStyle w:val="Akapitzlist"/>
        <w:numPr>
          <w:ilvl w:val="0"/>
          <w:numId w:val="2"/>
        </w:numPr>
      </w:pPr>
      <w:r w:rsidRPr="00CF65D4">
        <w:t>dokumentacją kosztorysowa</w:t>
      </w:r>
    </w:p>
    <w:p w14:paraId="55109A76" w14:textId="7ED9430B" w:rsidR="006E0B5A" w:rsidRPr="00CF65D4" w:rsidRDefault="006E0B5A" w:rsidP="006E0B5A">
      <w:pPr>
        <w:pStyle w:val="Akapitzlist"/>
        <w:numPr>
          <w:ilvl w:val="0"/>
          <w:numId w:val="2"/>
        </w:numPr>
      </w:pPr>
      <w:r w:rsidRPr="00CF65D4">
        <w:t>kosztorysem ofertowym</w:t>
      </w:r>
    </w:p>
    <w:p w14:paraId="621C9DA9" w14:textId="1737295D" w:rsidR="006E0B5A" w:rsidRPr="00CF65D4" w:rsidRDefault="006E0B5A" w:rsidP="006E0B5A">
      <w:pPr>
        <w:pStyle w:val="Akapitzlist"/>
        <w:numPr>
          <w:ilvl w:val="0"/>
          <w:numId w:val="2"/>
        </w:numPr>
      </w:pPr>
      <w:r w:rsidRPr="00CF65D4">
        <w:t>ustaleniami z Inwestorem</w:t>
      </w:r>
    </w:p>
    <w:p w14:paraId="6FEDF75A" w14:textId="75B4DF8A" w:rsidR="006E0B5A" w:rsidRPr="00CF65D4" w:rsidRDefault="006E0B5A" w:rsidP="006E0B5A">
      <w:pPr>
        <w:pStyle w:val="Akapitzlist"/>
        <w:numPr>
          <w:ilvl w:val="0"/>
          <w:numId w:val="2"/>
        </w:numPr>
      </w:pPr>
      <w:r w:rsidRPr="00CF65D4">
        <w:t xml:space="preserve">wiedzą i sztuką budowlaną </w:t>
      </w:r>
    </w:p>
    <w:p w14:paraId="3A3A9D64" w14:textId="490F962A" w:rsidR="006E0B5A" w:rsidRPr="00CF65D4" w:rsidRDefault="006E0B5A" w:rsidP="006E0B5A">
      <w:pPr>
        <w:pStyle w:val="Akapitzlist"/>
        <w:numPr>
          <w:ilvl w:val="0"/>
          <w:numId w:val="2"/>
        </w:numPr>
      </w:pPr>
      <w:r w:rsidRPr="00CF65D4">
        <w:t>Polskimi Normami dotyczącymi danego zakresu robót</w:t>
      </w:r>
    </w:p>
    <w:p w14:paraId="36F0A5A6" w14:textId="43323B75" w:rsidR="006E0B5A" w:rsidRPr="00CF65D4" w:rsidRDefault="006E0B5A" w:rsidP="006E0B5A">
      <w:pPr>
        <w:pStyle w:val="Akapitzlist"/>
        <w:numPr>
          <w:ilvl w:val="0"/>
          <w:numId w:val="2"/>
        </w:numPr>
      </w:pPr>
      <w:r w:rsidRPr="00CF65D4">
        <w:t>Wszystkimi innymi obowiązującymi przepisami prawa polskiego dotyczącymi danego zakresu robót</w:t>
      </w:r>
    </w:p>
    <w:p w14:paraId="36FA49F3" w14:textId="77777777" w:rsidR="006E0B5A" w:rsidRPr="00CF65D4" w:rsidRDefault="006E0B5A" w:rsidP="006E0B5A">
      <w:pPr>
        <w:rPr>
          <w:b/>
        </w:rPr>
      </w:pPr>
    </w:p>
    <w:p w14:paraId="4B833379" w14:textId="212CDAFE" w:rsidR="006E0B5A" w:rsidRPr="00CF65D4" w:rsidRDefault="006E0B5A" w:rsidP="006E0B5A">
      <w:pPr>
        <w:rPr>
          <w:b/>
        </w:rPr>
      </w:pPr>
      <w:r w:rsidRPr="00CF65D4">
        <w:rPr>
          <w:b/>
        </w:rPr>
        <w:t xml:space="preserve">6.1. Odbiór robót zanikających i ulegających zakryciu </w:t>
      </w:r>
    </w:p>
    <w:p w14:paraId="50DA1631" w14:textId="77777777" w:rsidR="006E0B5A" w:rsidRPr="00CF65D4" w:rsidRDefault="006E0B5A" w:rsidP="006E0B5A"/>
    <w:p w14:paraId="5992406C" w14:textId="2F1F627B" w:rsidR="006E0B5A" w:rsidRPr="00CF65D4" w:rsidRDefault="006E0B5A" w:rsidP="006E0B5A">
      <w:r w:rsidRPr="00CF65D4">
        <w:t>Odbiór robót zanikających i ulegających zakryciu polega na finalnej ocenie wykonanych robót, które w dalszym procesie realizacji  ulegną zakryciu. Odbiór robót zanikających i ulegających zakryciu będzie dokonywany w czasie umożliwiającym  wykonywanie ewentualnych korekt  i poprawek bez hamowania ogólnego postępu robót. Gotowość danej części robót  do odbioru zgłasza Wykonawca  telefonicznie Inspektorowi Nadzoru Inwestorskiego. Odbiór będzie przeprowadzony niezwłocznie, jednak nie później niż w ciągu 3 dni od daty zgłoszenia gotowości odbiorowej. Odbioru robót dokonuje Inspektor Nadzoru Inwestorskiego.</w:t>
      </w:r>
    </w:p>
    <w:p w14:paraId="6227E23E" w14:textId="77777777" w:rsidR="006E0B5A" w:rsidRPr="00CF65D4" w:rsidRDefault="006E0B5A" w:rsidP="006E0B5A"/>
    <w:p w14:paraId="6211C91F" w14:textId="22D81D27" w:rsidR="006E0B5A" w:rsidRPr="00CF65D4" w:rsidRDefault="006E0B5A" w:rsidP="006E0B5A">
      <w:pPr>
        <w:rPr>
          <w:b/>
        </w:rPr>
      </w:pPr>
      <w:r w:rsidRPr="00CF65D4">
        <w:rPr>
          <w:b/>
        </w:rPr>
        <w:t>6.2. Odbiór częściowy</w:t>
      </w:r>
    </w:p>
    <w:p w14:paraId="5F5D8C31" w14:textId="77777777" w:rsidR="006E0B5A" w:rsidRPr="00CF65D4" w:rsidRDefault="006E0B5A" w:rsidP="006E0B5A"/>
    <w:p w14:paraId="57E3237A" w14:textId="571D887E" w:rsidR="006E0B5A" w:rsidRPr="00CF65D4" w:rsidRDefault="006E0B5A" w:rsidP="006E0B5A">
      <w:r w:rsidRPr="00CF65D4">
        <w:t>Odbiór częściowy polega na ocenie ilości i jakości wykonanych części robót. Odbioru częściowego robót dokonuje się wg zasad jak przy odbiorze ostatecznym robót. Odbioru dokonuje Inspektor Nadzoru Inwestorskiego.</w:t>
      </w:r>
    </w:p>
    <w:p w14:paraId="3FD4F602" w14:textId="77777777" w:rsidR="006E0B5A" w:rsidRPr="00CF65D4" w:rsidRDefault="006E0B5A" w:rsidP="006E0B5A"/>
    <w:p w14:paraId="42C292F8" w14:textId="5E5E97A1" w:rsidR="006E0B5A" w:rsidRPr="00CF65D4" w:rsidRDefault="006E0B5A" w:rsidP="006E0B5A">
      <w:pPr>
        <w:rPr>
          <w:b/>
        </w:rPr>
      </w:pPr>
      <w:r w:rsidRPr="00CF65D4">
        <w:rPr>
          <w:b/>
        </w:rPr>
        <w:t xml:space="preserve">6.3. Odbiór </w:t>
      </w:r>
      <w:r w:rsidR="00FF2E8D" w:rsidRPr="00CF65D4">
        <w:rPr>
          <w:b/>
        </w:rPr>
        <w:t xml:space="preserve">ostateczny </w:t>
      </w:r>
    </w:p>
    <w:p w14:paraId="708F88B6" w14:textId="77777777" w:rsidR="006E0B5A" w:rsidRPr="00CF65D4" w:rsidRDefault="006E0B5A" w:rsidP="006E0B5A"/>
    <w:p w14:paraId="4D7CB42A" w14:textId="0E3548BB" w:rsidR="006E0B5A" w:rsidRPr="00CF65D4" w:rsidRDefault="00FF2E8D" w:rsidP="006E0B5A">
      <w:r w:rsidRPr="00CF65D4">
        <w:t>Odbiór stateczny</w:t>
      </w:r>
      <w:r w:rsidR="006E0B5A" w:rsidRPr="00CF65D4">
        <w:t xml:space="preserve"> polega na finalnej ocenie rzeczywistego wykonania robót w odniesieniu do ich ilości, jakości i wartości.</w:t>
      </w:r>
    </w:p>
    <w:p w14:paraId="36E98CE9" w14:textId="15F8CBFC" w:rsidR="006E0B5A" w:rsidRPr="00CF65D4" w:rsidRDefault="006E0B5A" w:rsidP="006E0B5A">
      <w:r w:rsidRPr="00CF65D4">
        <w:t>Całkowite zakończenie robót oraz gotowość  do odbioru ostatecznego będzie stwierdzone przez Wykonawcę powiadomieniem Inwestora bezzwłocznie na piśmie.</w:t>
      </w:r>
    </w:p>
    <w:p w14:paraId="1A6E567D" w14:textId="5E3A8ABA" w:rsidR="006E0B5A" w:rsidRPr="00CF65D4" w:rsidRDefault="006E0B5A" w:rsidP="006E0B5A">
      <w:r w:rsidRPr="00CF65D4">
        <w:t>Odbioru ostatecznego robót dokona komisja wyznaczona przez Inwestora w obecności Inspektora Nadzoru.</w:t>
      </w:r>
    </w:p>
    <w:p w14:paraId="04B63C78" w14:textId="3285EB28" w:rsidR="006E0B5A" w:rsidRPr="00CF65D4" w:rsidRDefault="006E0B5A" w:rsidP="006E0B5A">
      <w:r w:rsidRPr="00CF65D4">
        <w:t>Komisja odbierająca roboty dokona ich oceny jakościowej na podstawie przedłożonych dokumentów, wyników badań i pomiarów, oceny wizualnej oraz zgodności wykonania robót z dokumentacją kosztorysową i STWiOR.</w:t>
      </w:r>
    </w:p>
    <w:p w14:paraId="06E8F830" w14:textId="770D8580" w:rsidR="006E0B5A" w:rsidRPr="00CF65D4" w:rsidRDefault="006E0B5A" w:rsidP="006E0B5A">
      <w:r w:rsidRPr="00CF65D4">
        <w:t>W toku odbioru ostatecznego robót komisja zapozna się z realizacją ustaleń przyjętych w trakcie odbioru robót znikających i ulegających zakryciu, zwłaszcza w zakresie wykonania robót uzupełniających  i robót poprawkowych.</w:t>
      </w:r>
    </w:p>
    <w:p w14:paraId="49770BD3" w14:textId="4BFD9662" w:rsidR="006E0B5A" w:rsidRPr="00CF65D4" w:rsidRDefault="006E0B5A" w:rsidP="006E0B5A">
      <w:r w:rsidRPr="00CF65D4">
        <w:t>W przypadku niewykonania wyznaczonych robót poprawkowych lub robót uzupełniających w warstwie ścieralnej lub robotach wykończeniowych, komisja przerwie swoje czynności ustali nowy termin odbioru ostatecznego.</w:t>
      </w:r>
    </w:p>
    <w:p w14:paraId="01EA4A76" w14:textId="6316135C" w:rsidR="006E0B5A" w:rsidRPr="00CF65D4" w:rsidRDefault="006E0B5A" w:rsidP="006E0B5A">
      <w:r w:rsidRPr="00CF65D4">
        <w:t>W przypadku stwierdzenia przez komisję, że jakość wykonanych robót  poszczególnych asortymentach nieznacznie odbiega od wymaganej dokumentacją kosztorysową i STWiORB z uwzględnieniem tolerancji i nie ma większego wpływu na cechy eksploatacyjne obiektu oraz bezpieczeństwo ruchu, komisja może dokona potraceń, oceniając pomniejszoną wartość wykonanych robót w stosunku do wymagań przyjętych w dokumentach Umowy.</w:t>
      </w:r>
    </w:p>
    <w:p w14:paraId="5D0D522B" w14:textId="77777777" w:rsidR="006E0B5A" w:rsidRPr="00CF65D4" w:rsidRDefault="006E0B5A" w:rsidP="006E0B5A"/>
    <w:p w14:paraId="60F1A529" w14:textId="16B9E463" w:rsidR="006E0B5A" w:rsidRPr="00CF65D4" w:rsidRDefault="006E0B5A" w:rsidP="006E0B5A">
      <w:pPr>
        <w:rPr>
          <w:b/>
        </w:rPr>
      </w:pPr>
      <w:r w:rsidRPr="00CF65D4">
        <w:rPr>
          <w:b/>
        </w:rPr>
        <w:t>6.4</w:t>
      </w:r>
      <w:r w:rsidR="00FF2E8D" w:rsidRPr="00CF65D4">
        <w:rPr>
          <w:b/>
        </w:rPr>
        <w:t xml:space="preserve">  Dokumenty do odbioru ostatecznego</w:t>
      </w:r>
    </w:p>
    <w:p w14:paraId="3159EF96" w14:textId="77777777" w:rsidR="006E0B5A" w:rsidRPr="00CF65D4" w:rsidRDefault="006E0B5A" w:rsidP="006E0B5A"/>
    <w:p w14:paraId="2826BFB4" w14:textId="36A87050" w:rsidR="006E0B5A" w:rsidRPr="00CF65D4" w:rsidRDefault="006E0B5A" w:rsidP="006E0B5A">
      <w:r w:rsidRPr="00CF65D4">
        <w:t>Podstawowym dokumentem do dokonania odbioru ostatecznego robót jest protokół odbioru ostatecznego robót sporządzony wg wzoru ustalonego przez Inwestora.</w:t>
      </w:r>
    </w:p>
    <w:p w14:paraId="0273FC73" w14:textId="20D3FE25" w:rsidR="006E0B5A" w:rsidRPr="00CF65D4" w:rsidRDefault="006E0B5A" w:rsidP="006E0B5A">
      <w:r w:rsidRPr="00CF65D4">
        <w:t>Do odbioru ostatecznego Wykonawca jest zobowiązany przygotować następujące dokumenty:</w:t>
      </w:r>
    </w:p>
    <w:p w14:paraId="4C4226B6" w14:textId="77777777" w:rsidR="006E0B5A" w:rsidRPr="00CF65D4" w:rsidRDefault="006E0B5A" w:rsidP="006E0B5A"/>
    <w:p w14:paraId="7FC985BD" w14:textId="3227B2BB" w:rsidR="006E0B5A" w:rsidRPr="00CF65D4" w:rsidRDefault="006E0B5A" w:rsidP="006E0B5A">
      <w:pPr>
        <w:pStyle w:val="Akapitzlist"/>
        <w:numPr>
          <w:ilvl w:val="0"/>
          <w:numId w:val="2"/>
        </w:numPr>
      </w:pPr>
      <w:r w:rsidRPr="00CF65D4">
        <w:t>dokumentację kosztorysową z naniesionymi zmianami</w:t>
      </w:r>
    </w:p>
    <w:p w14:paraId="380074F2" w14:textId="2E27E6D9" w:rsidR="006E0B5A" w:rsidRPr="00CF65D4" w:rsidRDefault="006E0B5A" w:rsidP="006E0B5A">
      <w:pPr>
        <w:pStyle w:val="Akapitzlist"/>
        <w:numPr>
          <w:ilvl w:val="0"/>
          <w:numId w:val="2"/>
        </w:numPr>
      </w:pPr>
      <w:r w:rsidRPr="00CF65D4">
        <w:t xml:space="preserve">dokumentację techniczną (rysunki) z pokazaniem tras prowadzonych instalacji </w:t>
      </w:r>
    </w:p>
    <w:p w14:paraId="711C9B9E" w14:textId="66904151" w:rsidR="006E0B5A" w:rsidRPr="00CF65D4" w:rsidRDefault="006E0B5A" w:rsidP="006E0B5A">
      <w:pPr>
        <w:pStyle w:val="Akapitzlist"/>
        <w:numPr>
          <w:ilvl w:val="0"/>
          <w:numId w:val="2"/>
        </w:numPr>
      </w:pPr>
      <w:r w:rsidRPr="00CF65D4">
        <w:t>recepty i ustalenia technologiczne</w:t>
      </w:r>
    </w:p>
    <w:p w14:paraId="094992C5" w14:textId="3279CC07" w:rsidR="006E0B5A" w:rsidRPr="00CF65D4" w:rsidRDefault="006E0B5A" w:rsidP="006E0B5A">
      <w:pPr>
        <w:pStyle w:val="Akapitzlist"/>
        <w:numPr>
          <w:ilvl w:val="0"/>
          <w:numId w:val="2"/>
        </w:numPr>
      </w:pPr>
      <w:r w:rsidRPr="00CF65D4">
        <w:t>dokumenty zainstalowanych urządzeń</w:t>
      </w:r>
    </w:p>
    <w:p w14:paraId="4726B1A4" w14:textId="3D811E31" w:rsidR="006E0B5A" w:rsidRPr="00CF65D4" w:rsidRDefault="006E0B5A" w:rsidP="006E0B5A">
      <w:pPr>
        <w:pStyle w:val="Akapitzlist"/>
        <w:numPr>
          <w:ilvl w:val="0"/>
          <w:numId w:val="2"/>
        </w:numPr>
      </w:pPr>
      <w:r w:rsidRPr="00CF65D4">
        <w:t>wyniki pomiarów kontrolnych oraz badań i oznaczeń zgodnie z STWiORB</w:t>
      </w:r>
    </w:p>
    <w:p w14:paraId="0594EE28" w14:textId="4E5A19FC" w:rsidR="006E0B5A" w:rsidRPr="00CF65D4" w:rsidRDefault="006E0B5A" w:rsidP="006E0B5A">
      <w:pPr>
        <w:pStyle w:val="Akapitzlist"/>
        <w:numPr>
          <w:ilvl w:val="0"/>
          <w:numId w:val="2"/>
        </w:numPr>
      </w:pPr>
      <w:r w:rsidRPr="00CF65D4">
        <w:t>Deklaracje zgodności, certyfikaty zgodności oraz ważne aprobaty techniczne, europejską lub krajową ocenę techniczną wbudowanych materiałów</w:t>
      </w:r>
    </w:p>
    <w:p w14:paraId="7FCCB44D" w14:textId="59CF8045" w:rsidR="006E0B5A" w:rsidRPr="00CF65D4" w:rsidRDefault="006E0B5A" w:rsidP="006E0B5A">
      <w:pPr>
        <w:pStyle w:val="Akapitzlist"/>
        <w:numPr>
          <w:ilvl w:val="0"/>
          <w:numId w:val="2"/>
        </w:numPr>
      </w:pPr>
      <w:r w:rsidRPr="00CF65D4">
        <w:t>Instrukcje eksploatacyjne</w:t>
      </w:r>
    </w:p>
    <w:p w14:paraId="6B2DDEF6" w14:textId="45724A6C" w:rsidR="006E0B5A" w:rsidRPr="00CF65D4" w:rsidRDefault="006E0B5A" w:rsidP="006E0B5A">
      <w:r w:rsidRPr="00CF65D4">
        <w:t>W przypadku gdy według komisji roboty pod względem przygotowania dokumentacyjnego nie będą gotowe do odbioru ostatecznego komisja w porozumieniu z Wykonawcą wyznaczy ponowny termin odbioru ostatecznego robót. Wszystkie zarządzone przez komisje roboty poprawkowe  lub uzupełniające  będą zestawione  według wzoru ustalonego przez Inwestora.</w:t>
      </w:r>
    </w:p>
    <w:p w14:paraId="50A0D759" w14:textId="6124EB83" w:rsidR="006E0B5A" w:rsidRPr="00CF65D4" w:rsidRDefault="006E0B5A" w:rsidP="006E0B5A">
      <w:r w:rsidRPr="00CF65D4">
        <w:t>Termin wykonania robót poprawkowych i robót uzupełniających wyznaczy komisja.</w:t>
      </w:r>
    </w:p>
    <w:p w14:paraId="4BCFDDAF" w14:textId="77777777" w:rsidR="006E0B5A" w:rsidRPr="00CF65D4" w:rsidRDefault="006E0B5A" w:rsidP="006E0B5A"/>
    <w:p w14:paraId="2819F7EE" w14:textId="201C9E00" w:rsidR="006E0B5A" w:rsidRPr="00CF65D4" w:rsidRDefault="006E0B5A" w:rsidP="006E0B5A">
      <w:pPr>
        <w:rPr>
          <w:b/>
        </w:rPr>
      </w:pPr>
      <w:r w:rsidRPr="00CF65D4">
        <w:rPr>
          <w:b/>
        </w:rPr>
        <w:t>6.5  Odbiór końcowy</w:t>
      </w:r>
    </w:p>
    <w:p w14:paraId="07493FAE" w14:textId="77777777" w:rsidR="006E0B5A" w:rsidRPr="00CF65D4" w:rsidRDefault="006E0B5A" w:rsidP="006E0B5A"/>
    <w:p w14:paraId="04E62ACA" w14:textId="004C6236" w:rsidR="006E0B5A" w:rsidRPr="00CF65D4" w:rsidRDefault="006E0B5A" w:rsidP="006E0B5A">
      <w:r w:rsidRPr="00CF65D4">
        <w:t>odbiór końcowy polega na ocenie wykonanych robót związanych z usunięciem wad stwierdzonych przy odbiorze ostatecznym i zaistniałych w okresie gwarancyjnym.</w:t>
      </w:r>
    </w:p>
    <w:p w14:paraId="134B24F4" w14:textId="77777777" w:rsidR="006E0B5A" w:rsidRPr="00CF65D4" w:rsidRDefault="006E0B5A" w:rsidP="006E0B5A">
      <w:r w:rsidRPr="00CF65D4">
        <w:t xml:space="preserve">Odbiór pogwarancyjny będzie dokonany na podstawie oceny wizualnej pomieszczeń </w:t>
      </w:r>
    </w:p>
    <w:p w14:paraId="2FEBF22A" w14:textId="49F4A85B" w:rsidR="007E0137" w:rsidRPr="00CF65D4" w:rsidRDefault="006E0B5A" w:rsidP="007E0137">
      <w:r w:rsidRPr="00CF65D4">
        <w:t>z uwzględnieniem zasad opisanych w punkcie „Odbiór wstępny robót”</w:t>
      </w:r>
    </w:p>
    <w:p w14:paraId="49EB930F" w14:textId="77777777" w:rsidR="00694140" w:rsidRPr="00CF65D4" w:rsidRDefault="00694140" w:rsidP="007E0137"/>
    <w:p w14:paraId="1B05577E" w14:textId="77777777" w:rsidR="006E0B5A" w:rsidRPr="00CF65D4" w:rsidRDefault="006E0B5A" w:rsidP="007E0137">
      <w:pPr>
        <w:rPr>
          <w:b/>
        </w:rPr>
      </w:pPr>
    </w:p>
    <w:p w14:paraId="34C8A9A7" w14:textId="77777777" w:rsidR="00694140" w:rsidRPr="00CF65D4" w:rsidRDefault="00694140" w:rsidP="00694140">
      <w:pPr>
        <w:autoSpaceDE w:val="0"/>
        <w:autoSpaceDN w:val="0"/>
        <w:adjustRightInd w:val="0"/>
        <w:jc w:val="both"/>
        <w:rPr>
          <w:rFonts w:cs="Arial-BoldMT"/>
          <w:b/>
          <w:bCs/>
          <w:u w:val="single"/>
        </w:rPr>
      </w:pPr>
      <w:r w:rsidRPr="00CF65D4">
        <w:rPr>
          <w:rFonts w:cs="Arial-BoldMT"/>
          <w:b/>
          <w:bCs/>
          <w:u w:val="single"/>
        </w:rPr>
        <w:t>7. SZCZEGÓŁOWA SPECYFIKACJA TECHNICZNA</w:t>
      </w:r>
    </w:p>
    <w:p w14:paraId="6D7584C8" w14:textId="77777777" w:rsidR="00694140" w:rsidRPr="00CF65D4" w:rsidRDefault="00694140" w:rsidP="00694140">
      <w:pPr>
        <w:autoSpaceDE w:val="0"/>
        <w:autoSpaceDN w:val="0"/>
        <w:adjustRightInd w:val="0"/>
        <w:jc w:val="both"/>
        <w:rPr>
          <w:rFonts w:cs="Arial-BoldMT"/>
          <w:b/>
          <w:bCs/>
          <w:u w:val="single"/>
        </w:rPr>
      </w:pPr>
    </w:p>
    <w:p w14:paraId="5073E0CB" w14:textId="77777777" w:rsidR="00694140" w:rsidRPr="00CF65D4" w:rsidRDefault="00694140" w:rsidP="00694140">
      <w:pPr>
        <w:autoSpaceDE w:val="0"/>
        <w:autoSpaceDN w:val="0"/>
        <w:adjustRightInd w:val="0"/>
        <w:jc w:val="both"/>
        <w:rPr>
          <w:rFonts w:cs="Arial-BoldMT"/>
          <w:b/>
          <w:bCs/>
          <w:u w:val="single"/>
        </w:rPr>
      </w:pPr>
    </w:p>
    <w:p w14:paraId="11213CEE" w14:textId="2F2BFEBC" w:rsidR="00694140" w:rsidRPr="00CF65D4" w:rsidRDefault="00694140" w:rsidP="00694140">
      <w:pPr>
        <w:autoSpaceDE w:val="0"/>
        <w:autoSpaceDN w:val="0"/>
        <w:adjustRightInd w:val="0"/>
        <w:jc w:val="both"/>
        <w:rPr>
          <w:rFonts w:cs="ArialMT"/>
        </w:rPr>
      </w:pPr>
      <w:r w:rsidRPr="00CF65D4">
        <w:rPr>
          <w:rFonts w:cs="ArialMT"/>
        </w:rPr>
        <w:t>7.1. Zakres rzeczowy obejmuj</w:t>
      </w:r>
      <w:r w:rsidR="00237239" w:rsidRPr="00CF65D4">
        <w:rPr>
          <w:rFonts w:cs="ArialMT"/>
        </w:rPr>
        <w:t>e remont pomieszczeń Centrum Edukacji</w:t>
      </w:r>
      <w:r w:rsidRPr="00CF65D4">
        <w:rPr>
          <w:rFonts w:cs="ArialMT"/>
        </w:rPr>
        <w:t xml:space="preserve"> w budynku głównym Muzeum Górnośląskiego pl. Jan</w:t>
      </w:r>
      <w:r w:rsidR="00237239" w:rsidRPr="00CF65D4">
        <w:rPr>
          <w:rFonts w:cs="ArialMT"/>
        </w:rPr>
        <w:t>a III Sobieskiego 2 a dotyczy:</w:t>
      </w:r>
    </w:p>
    <w:p w14:paraId="11FBCF5B" w14:textId="66DD19A8" w:rsidR="00694140" w:rsidRPr="00CF65D4" w:rsidRDefault="00237239" w:rsidP="00694140">
      <w:pPr>
        <w:numPr>
          <w:ilvl w:val="0"/>
          <w:numId w:val="4"/>
        </w:numPr>
        <w:autoSpaceDE w:val="0"/>
        <w:autoSpaceDN w:val="0"/>
        <w:adjustRightInd w:val="0"/>
        <w:jc w:val="both"/>
        <w:rPr>
          <w:rFonts w:cs="ArialMT"/>
        </w:rPr>
      </w:pPr>
      <w:r w:rsidRPr="00CF65D4">
        <w:rPr>
          <w:rFonts w:cs="ArialMT"/>
        </w:rPr>
        <w:t>wykonanie robót</w:t>
      </w:r>
      <w:r w:rsidR="00694140" w:rsidRPr="00CF65D4">
        <w:rPr>
          <w:rFonts w:cs="ArialMT"/>
        </w:rPr>
        <w:t xml:space="preserve"> </w:t>
      </w:r>
      <w:r w:rsidRPr="00CF65D4">
        <w:rPr>
          <w:rFonts w:cs="ArialMT"/>
        </w:rPr>
        <w:t>zewnętrznych oświetlenia i czyszczenia elementów metalowych</w:t>
      </w:r>
    </w:p>
    <w:p w14:paraId="432B3CB5" w14:textId="77777777" w:rsidR="00694140" w:rsidRPr="00CF65D4" w:rsidRDefault="00694140" w:rsidP="00694140">
      <w:pPr>
        <w:numPr>
          <w:ilvl w:val="0"/>
          <w:numId w:val="4"/>
        </w:numPr>
        <w:autoSpaceDE w:val="0"/>
        <w:autoSpaceDN w:val="0"/>
        <w:adjustRightInd w:val="0"/>
        <w:jc w:val="both"/>
        <w:rPr>
          <w:rFonts w:cs="ArialMT"/>
        </w:rPr>
      </w:pPr>
      <w:r w:rsidRPr="00CF65D4">
        <w:rPr>
          <w:rFonts w:cs="ArialMT"/>
        </w:rPr>
        <w:t>wykonanie prac rozbiórkowych i demontażowych,</w:t>
      </w:r>
    </w:p>
    <w:p w14:paraId="6CC4BD76" w14:textId="3C3690A8" w:rsidR="00694140" w:rsidRPr="00CF65D4" w:rsidRDefault="00237239" w:rsidP="00694140">
      <w:pPr>
        <w:numPr>
          <w:ilvl w:val="0"/>
          <w:numId w:val="4"/>
        </w:numPr>
        <w:autoSpaceDE w:val="0"/>
        <w:autoSpaceDN w:val="0"/>
        <w:adjustRightInd w:val="0"/>
        <w:jc w:val="both"/>
        <w:rPr>
          <w:rFonts w:cs="ArialMT"/>
        </w:rPr>
      </w:pPr>
      <w:r w:rsidRPr="00CF65D4">
        <w:rPr>
          <w:rFonts w:cs="ArialMT"/>
        </w:rPr>
        <w:t>robót remontowo- budowlanych</w:t>
      </w:r>
    </w:p>
    <w:p w14:paraId="52A547F6" w14:textId="77777777" w:rsidR="00694140" w:rsidRPr="00CF65D4" w:rsidRDefault="00694140" w:rsidP="00694140">
      <w:pPr>
        <w:numPr>
          <w:ilvl w:val="0"/>
          <w:numId w:val="4"/>
        </w:numPr>
        <w:autoSpaceDE w:val="0"/>
        <w:autoSpaceDN w:val="0"/>
        <w:adjustRightInd w:val="0"/>
        <w:jc w:val="both"/>
        <w:rPr>
          <w:rFonts w:cs="ArialMT"/>
        </w:rPr>
      </w:pPr>
      <w:r w:rsidRPr="00CF65D4">
        <w:rPr>
          <w:rFonts w:cs="ArialMT"/>
        </w:rPr>
        <w:t>tynki i okładziny ścian i sufitów</w:t>
      </w:r>
    </w:p>
    <w:p w14:paraId="3F42A72A" w14:textId="3DCE4360" w:rsidR="00694140" w:rsidRPr="00CF65D4" w:rsidRDefault="00237239" w:rsidP="00694140">
      <w:pPr>
        <w:numPr>
          <w:ilvl w:val="0"/>
          <w:numId w:val="4"/>
        </w:numPr>
        <w:autoSpaceDE w:val="0"/>
        <w:autoSpaceDN w:val="0"/>
        <w:adjustRightInd w:val="0"/>
        <w:jc w:val="both"/>
        <w:rPr>
          <w:rFonts w:cs="ArialMT"/>
        </w:rPr>
      </w:pPr>
      <w:r w:rsidRPr="00CF65D4">
        <w:rPr>
          <w:rFonts w:cs="ArialMT"/>
        </w:rPr>
        <w:t>robót remontowych</w:t>
      </w:r>
      <w:r w:rsidR="00694140" w:rsidRPr="00CF65D4">
        <w:rPr>
          <w:rFonts w:cs="ArialMT"/>
        </w:rPr>
        <w:t xml:space="preserve"> </w:t>
      </w:r>
      <w:r w:rsidRPr="00CF65D4">
        <w:rPr>
          <w:rFonts w:cs="ArialMT"/>
        </w:rPr>
        <w:t xml:space="preserve"> posadzek</w:t>
      </w:r>
      <w:r w:rsidR="00694140" w:rsidRPr="00CF65D4">
        <w:rPr>
          <w:rFonts w:cs="ArialMT"/>
        </w:rPr>
        <w:t xml:space="preserve"> </w:t>
      </w:r>
    </w:p>
    <w:p w14:paraId="18D682DD" w14:textId="4BBD5560" w:rsidR="00694140" w:rsidRPr="00CF65D4" w:rsidRDefault="00237239" w:rsidP="00694140">
      <w:pPr>
        <w:numPr>
          <w:ilvl w:val="0"/>
          <w:numId w:val="4"/>
        </w:numPr>
        <w:autoSpaceDE w:val="0"/>
        <w:autoSpaceDN w:val="0"/>
        <w:adjustRightInd w:val="0"/>
        <w:jc w:val="both"/>
        <w:rPr>
          <w:rFonts w:cs="ArialMT"/>
        </w:rPr>
      </w:pPr>
      <w:r w:rsidRPr="00CF65D4">
        <w:rPr>
          <w:rFonts w:cs="ArialMT"/>
        </w:rPr>
        <w:t>układania</w:t>
      </w:r>
      <w:r w:rsidR="00694140" w:rsidRPr="00CF65D4">
        <w:rPr>
          <w:rFonts w:cs="ArialMT"/>
        </w:rPr>
        <w:t xml:space="preserve"> posadzek z wykładzin sztucznych</w:t>
      </w:r>
      <w:r w:rsidRPr="00CF65D4">
        <w:rPr>
          <w:rFonts w:cs="ArialMT"/>
        </w:rPr>
        <w:t xml:space="preserve"> PCV</w:t>
      </w:r>
    </w:p>
    <w:p w14:paraId="564A4C64" w14:textId="7C868F07" w:rsidR="00694140" w:rsidRPr="00CF65D4" w:rsidRDefault="00237239" w:rsidP="00694140">
      <w:pPr>
        <w:numPr>
          <w:ilvl w:val="0"/>
          <w:numId w:val="4"/>
        </w:numPr>
        <w:autoSpaceDE w:val="0"/>
        <w:autoSpaceDN w:val="0"/>
        <w:adjustRightInd w:val="0"/>
        <w:jc w:val="both"/>
        <w:rPr>
          <w:rFonts w:cs="ArialMT"/>
        </w:rPr>
      </w:pPr>
      <w:r w:rsidRPr="00CF65D4">
        <w:rPr>
          <w:rFonts w:cs="ArialMT"/>
        </w:rPr>
        <w:t>robót remontowych</w:t>
      </w:r>
      <w:r w:rsidR="00694140" w:rsidRPr="00CF65D4">
        <w:rPr>
          <w:rFonts w:cs="ArialMT"/>
        </w:rPr>
        <w:t xml:space="preserve"> sufitów </w:t>
      </w:r>
      <w:r w:rsidRPr="00CF65D4">
        <w:rPr>
          <w:rFonts w:cs="ArialMT"/>
        </w:rPr>
        <w:t>wra</w:t>
      </w:r>
      <w:r w:rsidR="00694140" w:rsidRPr="00CF65D4">
        <w:rPr>
          <w:rFonts w:cs="ArialMT"/>
        </w:rPr>
        <w:t xml:space="preserve">z </w:t>
      </w:r>
      <w:r w:rsidRPr="00CF65D4">
        <w:rPr>
          <w:rFonts w:cs="ArialMT"/>
        </w:rPr>
        <w:t xml:space="preserve">z nowym </w:t>
      </w:r>
      <w:r w:rsidR="00694140" w:rsidRPr="00CF65D4">
        <w:rPr>
          <w:rFonts w:cs="ArialMT"/>
        </w:rPr>
        <w:t xml:space="preserve">wypełnieniem </w:t>
      </w:r>
    </w:p>
    <w:p w14:paraId="7B618319" w14:textId="53679295" w:rsidR="00694140" w:rsidRPr="00CF65D4" w:rsidRDefault="00237239" w:rsidP="00694140">
      <w:pPr>
        <w:numPr>
          <w:ilvl w:val="0"/>
          <w:numId w:val="4"/>
        </w:numPr>
        <w:autoSpaceDE w:val="0"/>
        <w:autoSpaceDN w:val="0"/>
        <w:adjustRightInd w:val="0"/>
        <w:jc w:val="both"/>
        <w:rPr>
          <w:rFonts w:cs="ArialMT"/>
        </w:rPr>
      </w:pPr>
      <w:r w:rsidRPr="00CF65D4">
        <w:rPr>
          <w:rFonts w:cs="ArialMT"/>
        </w:rPr>
        <w:t>licowania</w:t>
      </w:r>
      <w:r w:rsidR="00694140" w:rsidRPr="00CF65D4">
        <w:rPr>
          <w:rFonts w:cs="ArialMT"/>
        </w:rPr>
        <w:t xml:space="preserve"> ścian i posad</w:t>
      </w:r>
      <w:r w:rsidRPr="00CF65D4">
        <w:rPr>
          <w:rFonts w:cs="ArialMT"/>
        </w:rPr>
        <w:t>z</w:t>
      </w:r>
      <w:r w:rsidR="00694140" w:rsidRPr="00CF65D4">
        <w:rPr>
          <w:rFonts w:cs="ArialMT"/>
        </w:rPr>
        <w:t>ek płytkami</w:t>
      </w:r>
    </w:p>
    <w:p w14:paraId="7B13C4C8" w14:textId="10139EA8" w:rsidR="00694140" w:rsidRPr="00CF65D4" w:rsidRDefault="00237239" w:rsidP="00694140">
      <w:pPr>
        <w:numPr>
          <w:ilvl w:val="0"/>
          <w:numId w:val="4"/>
        </w:numPr>
        <w:autoSpaceDE w:val="0"/>
        <w:autoSpaceDN w:val="0"/>
        <w:adjustRightInd w:val="0"/>
        <w:jc w:val="both"/>
        <w:rPr>
          <w:rFonts w:cs="ArialMT"/>
        </w:rPr>
      </w:pPr>
      <w:r w:rsidRPr="00CF65D4">
        <w:rPr>
          <w:rFonts w:cs="ArialMT"/>
        </w:rPr>
        <w:t>malowania</w:t>
      </w:r>
      <w:r w:rsidR="00694140" w:rsidRPr="00CF65D4">
        <w:rPr>
          <w:rFonts w:cs="ArialMT"/>
        </w:rPr>
        <w:t xml:space="preserve"> ścian i sufitów</w:t>
      </w:r>
    </w:p>
    <w:p w14:paraId="40711448" w14:textId="174BF714" w:rsidR="00694140" w:rsidRPr="00CF65D4" w:rsidRDefault="00237239" w:rsidP="00694140">
      <w:pPr>
        <w:numPr>
          <w:ilvl w:val="0"/>
          <w:numId w:val="4"/>
        </w:numPr>
        <w:autoSpaceDE w:val="0"/>
        <w:autoSpaceDN w:val="0"/>
        <w:adjustRightInd w:val="0"/>
        <w:jc w:val="both"/>
        <w:rPr>
          <w:rFonts w:cs="ArialMT"/>
        </w:rPr>
      </w:pPr>
      <w:r w:rsidRPr="00CF65D4">
        <w:rPr>
          <w:rFonts w:cs="ArialMT"/>
        </w:rPr>
        <w:t xml:space="preserve">wykonania </w:t>
      </w:r>
      <w:r w:rsidR="00694140" w:rsidRPr="00CF65D4">
        <w:rPr>
          <w:rFonts w:cs="ArialMT"/>
        </w:rPr>
        <w:t>instalacji elektrycznej,</w:t>
      </w:r>
    </w:p>
    <w:p w14:paraId="5AC0FD21" w14:textId="614B75B9" w:rsidR="00694140" w:rsidRPr="00CF65D4" w:rsidRDefault="00237239" w:rsidP="00694140">
      <w:pPr>
        <w:numPr>
          <w:ilvl w:val="0"/>
          <w:numId w:val="4"/>
        </w:numPr>
        <w:autoSpaceDE w:val="0"/>
        <w:autoSpaceDN w:val="0"/>
        <w:adjustRightInd w:val="0"/>
        <w:jc w:val="both"/>
        <w:rPr>
          <w:rFonts w:cs="ArialMT"/>
        </w:rPr>
      </w:pPr>
      <w:r w:rsidRPr="00CF65D4">
        <w:rPr>
          <w:rFonts w:cs="ArialMT"/>
        </w:rPr>
        <w:t>wykonania</w:t>
      </w:r>
      <w:r w:rsidR="00694140" w:rsidRPr="00CF65D4">
        <w:rPr>
          <w:rFonts w:cs="ArialMT"/>
        </w:rPr>
        <w:t xml:space="preserve">  instalacji logicznej wraz z </w:t>
      </w:r>
      <w:r w:rsidRPr="00CF65D4">
        <w:rPr>
          <w:rFonts w:cs="ArialMT"/>
        </w:rPr>
        <w:t>dostawą urządzeń</w:t>
      </w:r>
    </w:p>
    <w:p w14:paraId="3B582D81" w14:textId="6765722E" w:rsidR="00694140" w:rsidRPr="00CF65D4" w:rsidRDefault="00237239" w:rsidP="00694140">
      <w:pPr>
        <w:numPr>
          <w:ilvl w:val="0"/>
          <w:numId w:val="4"/>
        </w:numPr>
        <w:autoSpaceDE w:val="0"/>
        <w:autoSpaceDN w:val="0"/>
        <w:adjustRightInd w:val="0"/>
        <w:jc w:val="both"/>
        <w:rPr>
          <w:rFonts w:cs="ArialMT"/>
        </w:rPr>
      </w:pPr>
      <w:r w:rsidRPr="00CF65D4">
        <w:rPr>
          <w:rFonts w:cs="ArialMT"/>
        </w:rPr>
        <w:t>wykonania</w:t>
      </w:r>
      <w:r w:rsidR="00694140" w:rsidRPr="00CF65D4">
        <w:rPr>
          <w:rFonts w:cs="ArialMT"/>
        </w:rPr>
        <w:t xml:space="preserve"> instalacji nagłośnieniowej wraz z montażem istniejącego sprzętu</w:t>
      </w:r>
    </w:p>
    <w:p w14:paraId="4A2DD13D" w14:textId="02B6EADD" w:rsidR="00694140" w:rsidRPr="00CF65D4" w:rsidRDefault="00694140" w:rsidP="00694140">
      <w:pPr>
        <w:numPr>
          <w:ilvl w:val="0"/>
          <w:numId w:val="4"/>
        </w:numPr>
        <w:autoSpaceDE w:val="0"/>
        <w:autoSpaceDN w:val="0"/>
        <w:adjustRightInd w:val="0"/>
        <w:jc w:val="both"/>
        <w:rPr>
          <w:rFonts w:cs="ArialMT"/>
        </w:rPr>
      </w:pPr>
      <w:r w:rsidRPr="00CF65D4">
        <w:rPr>
          <w:rFonts w:cs="ArialMT"/>
        </w:rPr>
        <w:t>zakup</w:t>
      </w:r>
      <w:r w:rsidR="00237239" w:rsidRPr="00CF65D4">
        <w:rPr>
          <w:rFonts w:cs="ArialMT"/>
        </w:rPr>
        <w:t>u</w:t>
      </w:r>
      <w:r w:rsidRPr="00CF65D4">
        <w:rPr>
          <w:rFonts w:cs="ArialMT"/>
        </w:rPr>
        <w:t xml:space="preserve"> i montaż</w:t>
      </w:r>
      <w:r w:rsidR="00237239" w:rsidRPr="00CF65D4">
        <w:rPr>
          <w:rFonts w:cs="ArialMT"/>
        </w:rPr>
        <w:t>u</w:t>
      </w:r>
      <w:r w:rsidRPr="00CF65D4">
        <w:rPr>
          <w:rFonts w:cs="ArialMT"/>
        </w:rPr>
        <w:t xml:space="preserve"> wideofonu z centralką</w:t>
      </w:r>
    </w:p>
    <w:p w14:paraId="4A8E48BD" w14:textId="5CD29D9A" w:rsidR="00694140" w:rsidRPr="00CF65D4" w:rsidRDefault="00237239" w:rsidP="00694140">
      <w:pPr>
        <w:numPr>
          <w:ilvl w:val="0"/>
          <w:numId w:val="4"/>
        </w:numPr>
        <w:autoSpaceDE w:val="0"/>
        <w:autoSpaceDN w:val="0"/>
        <w:adjustRightInd w:val="0"/>
        <w:jc w:val="both"/>
        <w:rPr>
          <w:rFonts w:cs="ArialMT"/>
        </w:rPr>
      </w:pPr>
      <w:r w:rsidRPr="00CF65D4">
        <w:rPr>
          <w:rFonts w:cs="ArialMT"/>
        </w:rPr>
        <w:t>wykonania instalacji wod.</w:t>
      </w:r>
      <w:r w:rsidR="00694140" w:rsidRPr="00CF65D4">
        <w:rPr>
          <w:rFonts w:cs="ArialMT"/>
        </w:rPr>
        <w:t xml:space="preserve"> kan.</w:t>
      </w:r>
    </w:p>
    <w:p w14:paraId="6DD8EB0C" w14:textId="4E5BD250" w:rsidR="00694140" w:rsidRPr="00CF65D4" w:rsidRDefault="00237239" w:rsidP="00694140">
      <w:pPr>
        <w:numPr>
          <w:ilvl w:val="0"/>
          <w:numId w:val="4"/>
        </w:numPr>
        <w:autoSpaceDE w:val="0"/>
        <w:autoSpaceDN w:val="0"/>
        <w:adjustRightInd w:val="0"/>
        <w:jc w:val="both"/>
        <w:rPr>
          <w:rFonts w:cs="ArialMT"/>
        </w:rPr>
      </w:pPr>
      <w:r w:rsidRPr="00CF65D4">
        <w:rPr>
          <w:rFonts w:cs="ArialMT"/>
        </w:rPr>
        <w:t>wykonania</w:t>
      </w:r>
      <w:r w:rsidR="00694140" w:rsidRPr="00CF65D4">
        <w:rPr>
          <w:rFonts w:cs="ArialMT"/>
        </w:rPr>
        <w:t xml:space="preserve"> instalacji c.o.</w:t>
      </w:r>
    </w:p>
    <w:p w14:paraId="21C2C15B" w14:textId="49A51977" w:rsidR="00694140" w:rsidRPr="00CF65D4" w:rsidRDefault="00694140" w:rsidP="00694140">
      <w:pPr>
        <w:numPr>
          <w:ilvl w:val="0"/>
          <w:numId w:val="4"/>
        </w:numPr>
        <w:autoSpaceDE w:val="0"/>
        <w:autoSpaceDN w:val="0"/>
        <w:adjustRightInd w:val="0"/>
        <w:jc w:val="both"/>
        <w:rPr>
          <w:rFonts w:cs="ArialMT"/>
        </w:rPr>
      </w:pPr>
      <w:r w:rsidRPr="00CF65D4">
        <w:rPr>
          <w:rFonts w:cs="ArialMT"/>
        </w:rPr>
        <w:t>zakup</w:t>
      </w:r>
      <w:r w:rsidR="00237239" w:rsidRPr="00CF65D4">
        <w:rPr>
          <w:rFonts w:cs="ArialMT"/>
        </w:rPr>
        <w:t>u</w:t>
      </w:r>
      <w:r w:rsidRPr="00CF65D4">
        <w:rPr>
          <w:rFonts w:cs="ArialMT"/>
        </w:rPr>
        <w:t xml:space="preserve"> i montaż</w:t>
      </w:r>
      <w:r w:rsidR="00237239" w:rsidRPr="00CF65D4">
        <w:rPr>
          <w:rFonts w:cs="ArialMT"/>
        </w:rPr>
        <w:t>u</w:t>
      </w:r>
      <w:r w:rsidRPr="00CF65D4">
        <w:rPr>
          <w:rFonts w:cs="ArialMT"/>
        </w:rPr>
        <w:t xml:space="preserve"> mebli kuchennych</w:t>
      </w:r>
    </w:p>
    <w:p w14:paraId="4780788E" w14:textId="5DCEB7B4" w:rsidR="00694140" w:rsidRPr="00CF65D4" w:rsidRDefault="00694140" w:rsidP="00694140">
      <w:pPr>
        <w:numPr>
          <w:ilvl w:val="0"/>
          <w:numId w:val="4"/>
        </w:numPr>
        <w:autoSpaceDE w:val="0"/>
        <w:autoSpaceDN w:val="0"/>
        <w:adjustRightInd w:val="0"/>
        <w:jc w:val="both"/>
        <w:rPr>
          <w:rFonts w:cs="ArialMT"/>
        </w:rPr>
      </w:pPr>
      <w:r w:rsidRPr="00CF65D4">
        <w:rPr>
          <w:rFonts w:cs="ArialMT"/>
        </w:rPr>
        <w:t>zakup</w:t>
      </w:r>
      <w:r w:rsidR="00237239" w:rsidRPr="00CF65D4">
        <w:rPr>
          <w:rFonts w:cs="ArialMT"/>
        </w:rPr>
        <w:t>u</w:t>
      </w:r>
      <w:r w:rsidRPr="00CF65D4">
        <w:rPr>
          <w:rFonts w:cs="ArialMT"/>
        </w:rPr>
        <w:t xml:space="preserve"> i montaż</w:t>
      </w:r>
      <w:r w:rsidR="00237239" w:rsidRPr="00CF65D4">
        <w:rPr>
          <w:rFonts w:cs="ArialMT"/>
        </w:rPr>
        <w:t>u</w:t>
      </w:r>
      <w:r w:rsidRPr="00CF65D4">
        <w:rPr>
          <w:rFonts w:cs="ArialMT"/>
        </w:rPr>
        <w:t xml:space="preserve"> rolet okiennych z napędem</w:t>
      </w:r>
    </w:p>
    <w:p w14:paraId="4D23F016" w14:textId="77777777" w:rsidR="00694140" w:rsidRPr="00CF65D4" w:rsidRDefault="00694140" w:rsidP="00694140">
      <w:pPr>
        <w:autoSpaceDE w:val="0"/>
        <w:autoSpaceDN w:val="0"/>
        <w:adjustRightInd w:val="0"/>
        <w:jc w:val="both"/>
        <w:rPr>
          <w:rFonts w:cs="ArialMT"/>
        </w:rPr>
      </w:pPr>
    </w:p>
    <w:p w14:paraId="76BE6557" w14:textId="070B6E80" w:rsidR="00694140" w:rsidRPr="00CF65D4" w:rsidRDefault="00237239" w:rsidP="00694140">
      <w:pPr>
        <w:autoSpaceDE w:val="0"/>
        <w:autoSpaceDN w:val="0"/>
        <w:adjustRightInd w:val="0"/>
        <w:jc w:val="both"/>
        <w:rPr>
          <w:rFonts w:cs="ArialMT"/>
        </w:rPr>
      </w:pPr>
      <w:r w:rsidRPr="00CF65D4">
        <w:rPr>
          <w:rFonts w:cs="ArialMT"/>
        </w:rPr>
        <w:t>Szczegółowy z</w:t>
      </w:r>
      <w:r w:rsidR="00694140" w:rsidRPr="00CF65D4">
        <w:rPr>
          <w:rFonts w:cs="ArialMT"/>
        </w:rPr>
        <w:t>akres prac zawiera przedmiar robót.</w:t>
      </w:r>
    </w:p>
    <w:p w14:paraId="0142A349" w14:textId="77777777" w:rsidR="00694140" w:rsidRPr="00CF65D4" w:rsidRDefault="00694140" w:rsidP="00694140">
      <w:pPr>
        <w:autoSpaceDE w:val="0"/>
        <w:autoSpaceDN w:val="0"/>
        <w:adjustRightInd w:val="0"/>
        <w:jc w:val="both"/>
        <w:rPr>
          <w:rFonts w:cs="ArialMT"/>
        </w:rPr>
      </w:pPr>
    </w:p>
    <w:p w14:paraId="747ED18D" w14:textId="77777777" w:rsidR="00694140" w:rsidRPr="00CF65D4" w:rsidRDefault="00694140" w:rsidP="00694140">
      <w:pPr>
        <w:autoSpaceDE w:val="0"/>
        <w:autoSpaceDN w:val="0"/>
        <w:adjustRightInd w:val="0"/>
        <w:jc w:val="both"/>
        <w:rPr>
          <w:rFonts w:cs="ArialMT"/>
        </w:rPr>
      </w:pPr>
      <w:r w:rsidRPr="00CF65D4">
        <w:rPr>
          <w:rFonts w:cs="ArialMT"/>
        </w:rPr>
        <w:t>7.2. Wymagania szczegółowe.</w:t>
      </w:r>
    </w:p>
    <w:p w14:paraId="403A0A9B" w14:textId="2019F706" w:rsidR="00694140" w:rsidRPr="00CF65D4" w:rsidRDefault="00694140" w:rsidP="00694140">
      <w:pPr>
        <w:autoSpaceDE w:val="0"/>
        <w:autoSpaceDN w:val="0"/>
        <w:adjustRightInd w:val="0"/>
        <w:jc w:val="both"/>
        <w:rPr>
          <w:rFonts w:cs="ArialMT"/>
        </w:rPr>
      </w:pPr>
      <w:r w:rsidRPr="00CF65D4">
        <w:rPr>
          <w:rFonts w:cs="ArialMT"/>
        </w:rPr>
        <w:t xml:space="preserve">Szczegółowe wymagania zgodne z PN i </w:t>
      </w:r>
      <w:r w:rsidR="00237239" w:rsidRPr="00CF65D4">
        <w:rPr>
          <w:rFonts w:cs="ArialMT"/>
        </w:rPr>
        <w:t xml:space="preserve">ważnymi </w:t>
      </w:r>
      <w:r w:rsidRPr="00CF65D4">
        <w:rPr>
          <w:rFonts w:cs="ArialMT"/>
        </w:rPr>
        <w:t>aprobatami technicznych</w:t>
      </w:r>
      <w:r w:rsidR="00237239" w:rsidRPr="00CF65D4">
        <w:rPr>
          <w:rFonts w:cs="ArialMT"/>
        </w:rPr>
        <w:t xml:space="preserve"> lub polskimi, europejskimi ocenami technicznym</w:t>
      </w:r>
      <w:r w:rsidRPr="00CF65D4">
        <w:rPr>
          <w:rFonts w:cs="ArialMT"/>
        </w:rPr>
        <w:t>.</w:t>
      </w:r>
    </w:p>
    <w:p w14:paraId="0DB5AF68" w14:textId="77777777" w:rsidR="00694140" w:rsidRPr="00CF65D4" w:rsidRDefault="00694140" w:rsidP="00694140">
      <w:pPr>
        <w:autoSpaceDE w:val="0"/>
        <w:autoSpaceDN w:val="0"/>
        <w:adjustRightInd w:val="0"/>
        <w:jc w:val="both"/>
        <w:rPr>
          <w:rFonts w:cs="Arial-BoldMT"/>
          <w:b/>
          <w:bCs/>
        </w:rPr>
      </w:pPr>
    </w:p>
    <w:p w14:paraId="391DE246" w14:textId="5B2324C5" w:rsidR="00237239" w:rsidRPr="00CF65D4" w:rsidRDefault="00237239" w:rsidP="00237239">
      <w:pPr>
        <w:autoSpaceDE w:val="0"/>
        <w:autoSpaceDN w:val="0"/>
        <w:adjustRightInd w:val="0"/>
        <w:jc w:val="both"/>
        <w:rPr>
          <w:rFonts w:cs="Arial-BoldMT"/>
          <w:b/>
          <w:bCs/>
          <w:u w:val="single"/>
        </w:rPr>
      </w:pPr>
      <w:r w:rsidRPr="00CF65D4">
        <w:rPr>
          <w:rFonts w:cs="Arial-BoldMT"/>
          <w:b/>
          <w:bCs/>
          <w:u w:val="single"/>
        </w:rPr>
        <w:t>8.  ROBOTY ROZBIÓRKOWE</w:t>
      </w:r>
    </w:p>
    <w:p w14:paraId="4A7E5997" w14:textId="77777777" w:rsidR="00237239" w:rsidRPr="00CF65D4" w:rsidRDefault="00237239" w:rsidP="00237239">
      <w:pPr>
        <w:autoSpaceDE w:val="0"/>
        <w:autoSpaceDN w:val="0"/>
        <w:adjustRightInd w:val="0"/>
        <w:jc w:val="both"/>
        <w:rPr>
          <w:rFonts w:cs="Arial-BoldMT"/>
          <w:b/>
          <w:bCs/>
        </w:rPr>
      </w:pPr>
    </w:p>
    <w:p w14:paraId="6C3FDE9A" w14:textId="77777777" w:rsidR="00237239" w:rsidRPr="00CF65D4" w:rsidRDefault="00237239" w:rsidP="00237239">
      <w:pPr>
        <w:autoSpaceDE w:val="0"/>
        <w:autoSpaceDN w:val="0"/>
        <w:adjustRightInd w:val="0"/>
        <w:jc w:val="both"/>
        <w:rPr>
          <w:rFonts w:cs="ArialMT"/>
          <w:b/>
        </w:rPr>
      </w:pPr>
      <w:r w:rsidRPr="00CF65D4">
        <w:rPr>
          <w:rFonts w:cs="Arial-BoldMT"/>
          <w:b/>
          <w:bCs/>
        </w:rPr>
        <w:t xml:space="preserve">1. </w:t>
      </w:r>
      <w:r w:rsidRPr="00CF65D4">
        <w:rPr>
          <w:rFonts w:cs="ArialMT"/>
        </w:rPr>
        <w:t>Wstęp</w:t>
      </w:r>
    </w:p>
    <w:p w14:paraId="694BB799" w14:textId="77777777" w:rsidR="00237239" w:rsidRPr="00CF65D4" w:rsidRDefault="00237239" w:rsidP="00237239">
      <w:pPr>
        <w:autoSpaceDE w:val="0"/>
        <w:autoSpaceDN w:val="0"/>
        <w:adjustRightInd w:val="0"/>
        <w:jc w:val="both"/>
        <w:rPr>
          <w:rFonts w:cs="ArialMT"/>
        </w:rPr>
      </w:pPr>
      <w:r w:rsidRPr="00CF65D4">
        <w:rPr>
          <w:rFonts w:cs="ArialMT"/>
        </w:rPr>
        <w:t>1.1. Przedmiot SST</w:t>
      </w:r>
    </w:p>
    <w:p w14:paraId="18CF59F4" w14:textId="77777777" w:rsidR="00237239" w:rsidRPr="00CF65D4" w:rsidRDefault="00237239" w:rsidP="00237239">
      <w:pPr>
        <w:autoSpaceDE w:val="0"/>
        <w:autoSpaceDN w:val="0"/>
        <w:adjustRightInd w:val="0"/>
        <w:jc w:val="both"/>
        <w:rPr>
          <w:rFonts w:cs="ArialMT"/>
        </w:rPr>
      </w:pPr>
      <w:r w:rsidRPr="00CF65D4">
        <w:rPr>
          <w:rFonts w:cs="ArialMT"/>
        </w:rPr>
        <w:t>Przedmiotem niniejszej specyfikacji technicznej są wymagania dotyczące wykonania                            i odbioru robót przygotowawczych i rozbiórkowych.</w:t>
      </w:r>
    </w:p>
    <w:p w14:paraId="65BA924C" w14:textId="77777777" w:rsidR="00237239" w:rsidRPr="00CF65D4" w:rsidRDefault="00237239" w:rsidP="00237239">
      <w:pPr>
        <w:autoSpaceDE w:val="0"/>
        <w:autoSpaceDN w:val="0"/>
        <w:adjustRightInd w:val="0"/>
        <w:jc w:val="both"/>
        <w:rPr>
          <w:rFonts w:cs="ArialMT"/>
        </w:rPr>
      </w:pPr>
    </w:p>
    <w:p w14:paraId="418B5157" w14:textId="77777777" w:rsidR="00237239" w:rsidRPr="00CF65D4" w:rsidRDefault="00237239" w:rsidP="00237239">
      <w:pPr>
        <w:autoSpaceDE w:val="0"/>
        <w:autoSpaceDN w:val="0"/>
        <w:adjustRightInd w:val="0"/>
        <w:jc w:val="both"/>
        <w:rPr>
          <w:rFonts w:cs="ArialMT"/>
        </w:rPr>
      </w:pPr>
      <w:r w:rsidRPr="00CF65D4">
        <w:rPr>
          <w:rFonts w:cs="ArialMT"/>
        </w:rPr>
        <w:t>1.2. Zakres stosowania SST</w:t>
      </w:r>
    </w:p>
    <w:p w14:paraId="18BC4762" w14:textId="77777777" w:rsidR="00237239" w:rsidRPr="00CF65D4" w:rsidRDefault="00237239" w:rsidP="00237239">
      <w:pPr>
        <w:autoSpaceDE w:val="0"/>
        <w:autoSpaceDN w:val="0"/>
        <w:adjustRightInd w:val="0"/>
        <w:jc w:val="both"/>
        <w:rPr>
          <w:rFonts w:cs="ArialMT"/>
        </w:rPr>
      </w:pPr>
      <w:r w:rsidRPr="00CF65D4">
        <w:rPr>
          <w:rFonts w:cs="ArialMT"/>
        </w:rPr>
        <w:t>Szczegółowa specyfikacja techniczna jest stosowana jako dokument przetargowy                                 i kontraktowy przy zleceniu realizacji robót wymienionych w pkt. 1.1.</w:t>
      </w:r>
    </w:p>
    <w:p w14:paraId="0A0B26BD" w14:textId="77777777" w:rsidR="00237239" w:rsidRPr="00CF65D4" w:rsidRDefault="00237239" w:rsidP="00237239">
      <w:pPr>
        <w:autoSpaceDE w:val="0"/>
        <w:autoSpaceDN w:val="0"/>
        <w:adjustRightInd w:val="0"/>
        <w:jc w:val="both"/>
        <w:rPr>
          <w:rFonts w:cs="ArialMT"/>
        </w:rPr>
      </w:pPr>
    </w:p>
    <w:p w14:paraId="68D9D39C" w14:textId="77777777" w:rsidR="00237239" w:rsidRPr="00CF65D4" w:rsidRDefault="00237239" w:rsidP="00237239">
      <w:pPr>
        <w:autoSpaceDE w:val="0"/>
        <w:autoSpaceDN w:val="0"/>
        <w:adjustRightInd w:val="0"/>
        <w:jc w:val="both"/>
        <w:rPr>
          <w:rFonts w:cs="ArialMT"/>
        </w:rPr>
      </w:pPr>
      <w:r w:rsidRPr="00CF65D4">
        <w:rPr>
          <w:rFonts w:cs="ArialMT"/>
        </w:rPr>
        <w:t>1.3. Zakres robót</w:t>
      </w:r>
    </w:p>
    <w:p w14:paraId="6BAA0E1E" w14:textId="205EB69B" w:rsidR="00237239" w:rsidRPr="00CF65D4" w:rsidRDefault="00237239" w:rsidP="00237239">
      <w:pPr>
        <w:autoSpaceDE w:val="0"/>
        <w:autoSpaceDN w:val="0"/>
        <w:adjustRightInd w:val="0"/>
        <w:jc w:val="both"/>
        <w:rPr>
          <w:rFonts w:cs="ArialMT"/>
        </w:rPr>
      </w:pPr>
      <w:r w:rsidRPr="00CF65D4">
        <w:rPr>
          <w:rFonts w:cs="ArialMT"/>
        </w:rPr>
        <w:t>Roboty, których dotyczy specyfikacja obejmują wszystkie czynności umożliwiające i mające na celu wykonanie rozbiórek występujących w obiekcie.</w:t>
      </w:r>
    </w:p>
    <w:p w14:paraId="75EC86DD" w14:textId="77777777" w:rsidR="00237239" w:rsidRPr="00CF65D4" w:rsidRDefault="00237239" w:rsidP="00237239">
      <w:pPr>
        <w:autoSpaceDE w:val="0"/>
        <w:autoSpaceDN w:val="0"/>
        <w:adjustRightInd w:val="0"/>
        <w:jc w:val="both"/>
        <w:rPr>
          <w:rFonts w:cs="ArialMT"/>
        </w:rPr>
      </w:pPr>
      <w:r w:rsidRPr="00CF65D4">
        <w:rPr>
          <w:rFonts w:cs="ArialMT"/>
        </w:rPr>
        <w:t>W zakres tych robót wchodzą:</w:t>
      </w:r>
    </w:p>
    <w:p w14:paraId="0DFEB0C4" w14:textId="77777777" w:rsidR="00237239" w:rsidRPr="00CF65D4" w:rsidRDefault="00237239" w:rsidP="00237239">
      <w:pPr>
        <w:numPr>
          <w:ilvl w:val="0"/>
          <w:numId w:val="5"/>
        </w:numPr>
        <w:autoSpaceDE w:val="0"/>
        <w:autoSpaceDN w:val="0"/>
        <w:adjustRightInd w:val="0"/>
        <w:jc w:val="both"/>
        <w:rPr>
          <w:rFonts w:cs="ArialMT"/>
        </w:rPr>
      </w:pPr>
      <w:r w:rsidRPr="00CF65D4">
        <w:rPr>
          <w:rFonts w:cs="ArialMT"/>
        </w:rPr>
        <w:t>roboty przygotowawcze,</w:t>
      </w:r>
    </w:p>
    <w:p w14:paraId="0CF1E2D1" w14:textId="77777777" w:rsidR="00237239" w:rsidRPr="00CF65D4" w:rsidRDefault="00237239" w:rsidP="00237239">
      <w:pPr>
        <w:numPr>
          <w:ilvl w:val="0"/>
          <w:numId w:val="5"/>
        </w:numPr>
        <w:autoSpaceDE w:val="0"/>
        <w:autoSpaceDN w:val="0"/>
        <w:adjustRightInd w:val="0"/>
        <w:jc w:val="both"/>
        <w:rPr>
          <w:rFonts w:cs="ArialMT"/>
        </w:rPr>
      </w:pPr>
      <w:r w:rsidRPr="00CF65D4">
        <w:rPr>
          <w:rFonts w:cs="ArialMT"/>
        </w:rPr>
        <w:t xml:space="preserve">roboty rozbiórkowe istniejących ścian, a koniecznych do likwidacji, </w:t>
      </w:r>
    </w:p>
    <w:p w14:paraId="7ED01901" w14:textId="5E6E8628" w:rsidR="00237239" w:rsidRPr="00CF65D4" w:rsidRDefault="00237239" w:rsidP="00237239">
      <w:pPr>
        <w:numPr>
          <w:ilvl w:val="0"/>
          <w:numId w:val="5"/>
        </w:numPr>
        <w:autoSpaceDE w:val="0"/>
        <w:autoSpaceDN w:val="0"/>
        <w:adjustRightInd w:val="0"/>
        <w:jc w:val="both"/>
        <w:rPr>
          <w:rFonts w:cs="ArialMT"/>
        </w:rPr>
      </w:pPr>
      <w:r w:rsidRPr="00CF65D4">
        <w:rPr>
          <w:rFonts w:cs="ArialMT"/>
        </w:rPr>
        <w:t>rozebranie częściowe sufitów podwieszanych  w celu umożliwienia rozebrania sufitu wykonanego z elementów stalowych wypełnionych elementami szklanymi.</w:t>
      </w:r>
    </w:p>
    <w:p w14:paraId="0821202D" w14:textId="0B7301A4" w:rsidR="00237239" w:rsidRPr="00CF65D4" w:rsidRDefault="00237239" w:rsidP="00237239">
      <w:pPr>
        <w:numPr>
          <w:ilvl w:val="0"/>
          <w:numId w:val="5"/>
        </w:numPr>
        <w:autoSpaceDE w:val="0"/>
        <w:autoSpaceDN w:val="0"/>
        <w:adjustRightInd w:val="0"/>
        <w:jc w:val="both"/>
        <w:rPr>
          <w:rFonts w:cs="ArialMT"/>
        </w:rPr>
      </w:pPr>
      <w:r w:rsidRPr="00CF65D4">
        <w:rPr>
          <w:rFonts w:cs="ArialMT"/>
        </w:rPr>
        <w:t>rozebranie posadzek z tworzywa sztucznego</w:t>
      </w:r>
    </w:p>
    <w:p w14:paraId="249EE3D7" w14:textId="2E8EC601" w:rsidR="00237239" w:rsidRPr="00CF65D4" w:rsidRDefault="00237239" w:rsidP="00237239">
      <w:pPr>
        <w:numPr>
          <w:ilvl w:val="0"/>
          <w:numId w:val="5"/>
        </w:numPr>
        <w:autoSpaceDE w:val="0"/>
        <w:autoSpaceDN w:val="0"/>
        <w:adjustRightInd w:val="0"/>
        <w:jc w:val="both"/>
        <w:rPr>
          <w:rFonts w:cs="ArialMT"/>
        </w:rPr>
      </w:pPr>
      <w:r w:rsidRPr="00CF65D4">
        <w:rPr>
          <w:rFonts w:cs="ArialMT"/>
        </w:rPr>
        <w:t>rozebranie częściowe warstwy podkładów cementowych i  wyrównawczych pod posadkami</w:t>
      </w:r>
    </w:p>
    <w:p w14:paraId="3D0D0DC8" w14:textId="364EEA75" w:rsidR="00237239" w:rsidRPr="00CF65D4" w:rsidRDefault="00237239" w:rsidP="00237239">
      <w:pPr>
        <w:numPr>
          <w:ilvl w:val="0"/>
          <w:numId w:val="5"/>
        </w:numPr>
        <w:autoSpaceDE w:val="0"/>
        <w:autoSpaceDN w:val="0"/>
        <w:adjustRightInd w:val="0"/>
        <w:jc w:val="both"/>
        <w:rPr>
          <w:rFonts w:cs="ArialMT"/>
        </w:rPr>
      </w:pPr>
      <w:r w:rsidRPr="00CF65D4">
        <w:rPr>
          <w:rFonts w:cs="ArialMT"/>
        </w:rPr>
        <w:t>rozebranie istniejącego wypełnienia sufitów podwieszanych</w:t>
      </w:r>
    </w:p>
    <w:p w14:paraId="105C3859" w14:textId="77777777" w:rsidR="00237239" w:rsidRPr="00CF65D4" w:rsidRDefault="00237239" w:rsidP="00237239">
      <w:pPr>
        <w:numPr>
          <w:ilvl w:val="0"/>
          <w:numId w:val="5"/>
        </w:numPr>
        <w:autoSpaceDE w:val="0"/>
        <w:autoSpaceDN w:val="0"/>
        <w:adjustRightInd w:val="0"/>
        <w:jc w:val="both"/>
        <w:rPr>
          <w:rFonts w:cs="ArialMT"/>
        </w:rPr>
      </w:pPr>
      <w:r w:rsidRPr="00CF65D4">
        <w:rPr>
          <w:rFonts w:cs="ArialMT"/>
        </w:rPr>
        <w:t xml:space="preserve">transport materiałów pochodzących z rozbiórek – wywóz samochodami na bieżąco. </w:t>
      </w:r>
    </w:p>
    <w:p w14:paraId="3CEA60E9" w14:textId="171E5129" w:rsidR="00237239" w:rsidRPr="00CF65D4" w:rsidRDefault="00237239" w:rsidP="00237239">
      <w:pPr>
        <w:numPr>
          <w:ilvl w:val="0"/>
          <w:numId w:val="5"/>
        </w:numPr>
        <w:autoSpaceDE w:val="0"/>
        <w:autoSpaceDN w:val="0"/>
        <w:adjustRightInd w:val="0"/>
        <w:jc w:val="both"/>
        <w:rPr>
          <w:rFonts w:cs="ArialMT"/>
        </w:rPr>
      </w:pPr>
      <w:r w:rsidRPr="00CF65D4">
        <w:rPr>
          <w:rFonts w:cs="ArialMT"/>
        </w:rPr>
        <w:t>transport materiałów rozbiórkowych odbywać się może tylko wskazanymi przez Inwestora drogami komunikacyjnymi.</w:t>
      </w:r>
    </w:p>
    <w:p w14:paraId="6D77D2ED" w14:textId="17324840" w:rsidR="00237239" w:rsidRPr="00CF65D4" w:rsidRDefault="00237239" w:rsidP="00237239">
      <w:pPr>
        <w:numPr>
          <w:ilvl w:val="0"/>
          <w:numId w:val="5"/>
        </w:numPr>
        <w:autoSpaceDE w:val="0"/>
        <w:autoSpaceDN w:val="0"/>
        <w:adjustRightInd w:val="0"/>
        <w:jc w:val="both"/>
        <w:rPr>
          <w:rFonts w:cs="ArialMT"/>
        </w:rPr>
      </w:pPr>
      <w:r w:rsidRPr="00CF65D4">
        <w:rPr>
          <w:rFonts w:cs="ArialMT"/>
        </w:rPr>
        <w:t>magazynowanie gruzu materiałów rozbiórkowych musi zostać uzgodniony z Inwestorem.</w:t>
      </w:r>
    </w:p>
    <w:p w14:paraId="0E16ED1F" w14:textId="77777777" w:rsidR="00694140" w:rsidRPr="00CF65D4" w:rsidRDefault="00694140" w:rsidP="00694140">
      <w:pPr>
        <w:autoSpaceDE w:val="0"/>
        <w:autoSpaceDN w:val="0"/>
        <w:adjustRightInd w:val="0"/>
        <w:jc w:val="both"/>
        <w:rPr>
          <w:rFonts w:cs="Arial-BoldMT"/>
          <w:b/>
          <w:bCs/>
        </w:rPr>
      </w:pPr>
    </w:p>
    <w:p w14:paraId="2EF488C5" w14:textId="77777777" w:rsidR="00237239" w:rsidRPr="00CF65D4" w:rsidRDefault="00237239" w:rsidP="00237239">
      <w:pPr>
        <w:autoSpaceDE w:val="0"/>
        <w:autoSpaceDN w:val="0"/>
        <w:adjustRightInd w:val="0"/>
        <w:jc w:val="both"/>
        <w:rPr>
          <w:rFonts w:cs="ArialMT"/>
        </w:rPr>
      </w:pPr>
      <w:r w:rsidRPr="00CF65D4">
        <w:rPr>
          <w:rFonts w:cs="ArialMT"/>
        </w:rPr>
        <w:t>.4. Określenie podstawowe</w:t>
      </w:r>
    </w:p>
    <w:p w14:paraId="762FC8C0" w14:textId="77777777" w:rsidR="00237239" w:rsidRPr="00CF65D4" w:rsidRDefault="00237239" w:rsidP="00237239">
      <w:pPr>
        <w:autoSpaceDE w:val="0"/>
        <w:autoSpaceDN w:val="0"/>
        <w:adjustRightInd w:val="0"/>
        <w:jc w:val="both"/>
        <w:rPr>
          <w:rFonts w:cs="ArialMT"/>
        </w:rPr>
      </w:pPr>
      <w:r w:rsidRPr="00CF65D4">
        <w:rPr>
          <w:rFonts w:cs="ArialMT"/>
        </w:rPr>
        <w:t>Określenie podstawowe w niniejszej specyfikacji są zgodne z obowiązującymi normami                     i wytycznymi.</w:t>
      </w:r>
    </w:p>
    <w:p w14:paraId="22357021" w14:textId="77777777" w:rsidR="00237239" w:rsidRPr="00CF65D4" w:rsidRDefault="00237239" w:rsidP="00237239">
      <w:pPr>
        <w:autoSpaceDE w:val="0"/>
        <w:autoSpaceDN w:val="0"/>
        <w:adjustRightInd w:val="0"/>
        <w:jc w:val="both"/>
        <w:rPr>
          <w:rFonts w:cs="ArialMT"/>
        </w:rPr>
      </w:pPr>
      <w:r w:rsidRPr="00CF65D4">
        <w:rPr>
          <w:rFonts w:cs="ArialMT"/>
        </w:rPr>
        <w:t>1.5. Ogólne wymagania dotyczące robót</w:t>
      </w:r>
    </w:p>
    <w:p w14:paraId="771B578F" w14:textId="77777777" w:rsidR="00237239" w:rsidRPr="00CF65D4" w:rsidRDefault="00237239" w:rsidP="00237239">
      <w:pPr>
        <w:autoSpaceDE w:val="0"/>
        <w:autoSpaceDN w:val="0"/>
        <w:adjustRightInd w:val="0"/>
        <w:jc w:val="both"/>
        <w:rPr>
          <w:rFonts w:cs="ArialMT"/>
        </w:rPr>
      </w:pPr>
      <w:r w:rsidRPr="00CF65D4">
        <w:rPr>
          <w:rFonts w:cs="ArialMT"/>
        </w:rPr>
        <w:t>Wykonawca jest odpowiedzialny za jakość wykonania robót oraz ich zgodność z umową, SST i poleceniami zarządzającego realizację umowy.</w:t>
      </w:r>
    </w:p>
    <w:p w14:paraId="6EFB0447" w14:textId="77777777" w:rsidR="00237239" w:rsidRPr="00CF65D4" w:rsidRDefault="00237239" w:rsidP="00237239">
      <w:pPr>
        <w:autoSpaceDE w:val="0"/>
        <w:autoSpaceDN w:val="0"/>
        <w:adjustRightInd w:val="0"/>
        <w:jc w:val="both"/>
        <w:rPr>
          <w:rFonts w:cs="Arial-BoldMT"/>
          <w:b/>
          <w:bCs/>
        </w:rPr>
      </w:pPr>
    </w:p>
    <w:p w14:paraId="2EE01766" w14:textId="77777777" w:rsidR="00237239" w:rsidRPr="00CF65D4" w:rsidRDefault="00237239" w:rsidP="00237239">
      <w:pPr>
        <w:autoSpaceDE w:val="0"/>
        <w:autoSpaceDN w:val="0"/>
        <w:adjustRightInd w:val="0"/>
        <w:jc w:val="both"/>
        <w:rPr>
          <w:rFonts w:cs="ArialMT"/>
        </w:rPr>
      </w:pPr>
      <w:r w:rsidRPr="00CF65D4">
        <w:rPr>
          <w:rFonts w:cs="Arial-BoldMT"/>
          <w:b/>
          <w:bCs/>
        </w:rPr>
        <w:t xml:space="preserve">2. </w:t>
      </w:r>
      <w:r w:rsidRPr="00CF65D4">
        <w:rPr>
          <w:rFonts w:cs="ArialMT"/>
        </w:rPr>
        <w:t>Materiały</w:t>
      </w:r>
    </w:p>
    <w:p w14:paraId="65EE646B" w14:textId="77777777" w:rsidR="00237239" w:rsidRPr="00CF65D4" w:rsidRDefault="00237239" w:rsidP="00237239">
      <w:pPr>
        <w:autoSpaceDE w:val="0"/>
        <w:autoSpaceDN w:val="0"/>
        <w:adjustRightInd w:val="0"/>
        <w:jc w:val="both"/>
        <w:rPr>
          <w:rFonts w:cs="ArialMT"/>
        </w:rPr>
      </w:pPr>
      <w:r w:rsidRPr="00CF65D4">
        <w:rPr>
          <w:rFonts w:cs="ArialMT"/>
        </w:rPr>
        <w:t>2.1. Dla ww. robót rozbiórkowych materiały nie występują.</w:t>
      </w:r>
    </w:p>
    <w:p w14:paraId="058F37D7" w14:textId="77777777" w:rsidR="00237239" w:rsidRPr="00CF65D4" w:rsidRDefault="00237239" w:rsidP="00237239">
      <w:pPr>
        <w:autoSpaceDE w:val="0"/>
        <w:autoSpaceDN w:val="0"/>
        <w:adjustRightInd w:val="0"/>
        <w:jc w:val="both"/>
        <w:rPr>
          <w:rFonts w:cs="Arial-BoldMT"/>
          <w:b/>
          <w:bCs/>
        </w:rPr>
      </w:pPr>
    </w:p>
    <w:p w14:paraId="625DD3D9" w14:textId="77777777" w:rsidR="00237239" w:rsidRPr="00CF65D4" w:rsidRDefault="00237239" w:rsidP="00237239">
      <w:pPr>
        <w:autoSpaceDE w:val="0"/>
        <w:autoSpaceDN w:val="0"/>
        <w:adjustRightInd w:val="0"/>
        <w:jc w:val="both"/>
        <w:rPr>
          <w:rFonts w:cs="ArialMT"/>
        </w:rPr>
      </w:pPr>
      <w:r w:rsidRPr="00CF65D4">
        <w:rPr>
          <w:rFonts w:cs="Arial-BoldMT"/>
          <w:b/>
          <w:bCs/>
        </w:rPr>
        <w:t xml:space="preserve">3. </w:t>
      </w:r>
      <w:r w:rsidRPr="00CF65D4">
        <w:rPr>
          <w:rFonts w:cs="ArialMT"/>
        </w:rPr>
        <w:t>Sprzęt</w:t>
      </w:r>
    </w:p>
    <w:p w14:paraId="44951422" w14:textId="77777777" w:rsidR="00237239" w:rsidRPr="00CF65D4" w:rsidRDefault="00237239" w:rsidP="00237239">
      <w:pPr>
        <w:autoSpaceDE w:val="0"/>
        <w:autoSpaceDN w:val="0"/>
        <w:adjustRightInd w:val="0"/>
        <w:jc w:val="both"/>
        <w:rPr>
          <w:rFonts w:cs="ArialMT"/>
        </w:rPr>
      </w:pPr>
      <w:r w:rsidRPr="00CF65D4">
        <w:rPr>
          <w:rFonts w:cs="ArialMT"/>
        </w:rPr>
        <w:t>Do rozbiórek możne być użyty dowolny sprzęt nie powodujący przenoszenia obciążeń dynamicznych, udarowych na elementy konstrukcyjne ścian i stropów nie objętych rozbiórką.</w:t>
      </w:r>
    </w:p>
    <w:p w14:paraId="26323033" w14:textId="77777777" w:rsidR="00237239" w:rsidRPr="00CF65D4" w:rsidRDefault="00237239" w:rsidP="00237239">
      <w:pPr>
        <w:autoSpaceDE w:val="0"/>
        <w:autoSpaceDN w:val="0"/>
        <w:adjustRightInd w:val="0"/>
        <w:jc w:val="both"/>
        <w:rPr>
          <w:rFonts w:cs="Arial-BoldMT"/>
          <w:b/>
          <w:bCs/>
        </w:rPr>
      </w:pPr>
    </w:p>
    <w:p w14:paraId="6E6FD1D1" w14:textId="77777777" w:rsidR="00237239" w:rsidRPr="00CF65D4" w:rsidRDefault="00237239" w:rsidP="00237239">
      <w:pPr>
        <w:autoSpaceDE w:val="0"/>
        <w:autoSpaceDN w:val="0"/>
        <w:adjustRightInd w:val="0"/>
        <w:jc w:val="both"/>
        <w:rPr>
          <w:rFonts w:cs="Arial-BoldMT"/>
          <w:b/>
          <w:bCs/>
        </w:rPr>
      </w:pPr>
    </w:p>
    <w:p w14:paraId="52D12F18" w14:textId="77777777" w:rsidR="00237239" w:rsidRPr="00CF65D4" w:rsidRDefault="00237239" w:rsidP="00237239">
      <w:pPr>
        <w:autoSpaceDE w:val="0"/>
        <w:autoSpaceDN w:val="0"/>
        <w:adjustRightInd w:val="0"/>
        <w:jc w:val="both"/>
        <w:rPr>
          <w:rFonts w:cs="Arial-BoldMT"/>
          <w:b/>
          <w:bCs/>
        </w:rPr>
      </w:pPr>
    </w:p>
    <w:p w14:paraId="3E088269" w14:textId="77777777" w:rsidR="00237239" w:rsidRPr="00CF65D4" w:rsidRDefault="00237239" w:rsidP="00237239">
      <w:pPr>
        <w:autoSpaceDE w:val="0"/>
        <w:autoSpaceDN w:val="0"/>
        <w:adjustRightInd w:val="0"/>
        <w:jc w:val="both"/>
        <w:rPr>
          <w:rFonts w:cs="ArialMT"/>
        </w:rPr>
      </w:pPr>
      <w:r w:rsidRPr="00CF65D4">
        <w:rPr>
          <w:rFonts w:cs="Arial-BoldMT"/>
          <w:b/>
          <w:bCs/>
        </w:rPr>
        <w:t xml:space="preserve">4. </w:t>
      </w:r>
      <w:r w:rsidRPr="00CF65D4">
        <w:rPr>
          <w:rFonts w:cs="ArialMT"/>
        </w:rPr>
        <w:t>Transport</w:t>
      </w:r>
    </w:p>
    <w:p w14:paraId="677FD60D" w14:textId="77777777" w:rsidR="00237239" w:rsidRPr="00CF65D4" w:rsidRDefault="00237239" w:rsidP="00237239">
      <w:pPr>
        <w:autoSpaceDE w:val="0"/>
        <w:autoSpaceDN w:val="0"/>
        <w:adjustRightInd w:val="0"/>
        <w:jc w:val="both"/>
        <w:rPr>
          <w:rFonts w:cs="ArialMT"/>
        </w:rPr>
      </w:pPr>
      <w:r w:rsidRPr="00CF65D4">
        <w:rPr>
          <w:rFonts w:cs="ArialMT"/>
        </w:rPr>
        <w:t>Transport materiałów z rozbiórki środkami transportu. Przewożony ładunek zabezpieczyć przed spadaniem i przesuwaniem. Wywóz w zależności od rodzaju materiału na odpowiednie wysypisko.</w:t>
      </w:r>
    </w:p>
    <w:p w14:paraId="2E439DBF" w14:textId="77777777" w:rsidR="00237239" w:rsidRPr="00CF65D4" w:rsidRDefault="00237239" w:rsidP="00237239">
      <w:pPr>
        <w:autoSpaceDE w:val="0"/>
        <w:autoSpaceDN w:val="0"/>
        <w:adjustRightInd w:val="0"/>
        <w:jc w:val="both"/>
        <w:rPr>
          <w:rFonts w:cs="Arial-BoldMT"/>
          <w:b/>
          <w:bCs/>
        </w:rPr>
      </w:pPr>
    </w:p>
    <w:p w14:paraId="7F0A88AD" w14:textId="77777777" w:rsidR="00237239" w:rsidRPr="00CF65D4" w:rsidRDefault="00237239" w:rsidP="00237239">
      <w:pPr>
        <w:autoSpaceDE w:val="0"/>
        <w:autoSpaceDN w:val="0"/>
        <w:adjustRightInd w:val="0"/>
        <w:jc w:val="both"/>
        <w:rPr>
          <w:rFonts w:cs="Arial-BoldMT"/>
          <w:b/>
          <w:bCs/>
        </w:rPr>
      </w:pPr>
    </w:p>
    <w:p w14:paraId="522A5559" w14:textId="77777777" w:rsidR="00237239" w:rsidRPr="00CF65D4" w:rsidRDefault="00237239" w:rsidP="00237239">
      <w:pPr>
        <w:autoSpaceDE w:val="0"/>
        <w:autoSpaceDN w:val="0"/>
        <w:adjustRightInd w:val="0"/>
        <w:jc w:val="both"/>
        <w:rPr>
          <w:rFonts w:cs="Arial-BoldMT"/>
          <w:b/>
          <w:bCs/>
        </w:rPr>
      </w:pPr>
    </w:p>
    <w:p w14:paraId="730766E0" w14:textId="77777777" w:rsidR="00237239" w:rsidRPr="00CF65D4" w:rsidRDefault="00237239" w:rsidP="00237239">
      <w:pPr>
        <w:autoSpaceDE w:val="0"/>
        <w:autoSpaceDN w:val="0"/>
        <w:adjustRightInd w:val="0"/>
        <w:jc w:val="both"/>
        <w:rPr>
          <w:rFonts w:cs="ArialMT"/>
        </w:rPr>
      </w:pPr>
      <w:r w:rsidRPr="00CF65D4">
        <w:rPr>
          <w:rFonts w:cs="Arial-BoldMT"/>
          <w:b/>
          <w:bCs/>
        </w:rPr>
        <w:t xml:space="preserve">5. </w:t>
      </w:r>
      <w:r w:rsidRPr="00CF65D4">
        <w:rPr>
          <w:rFonts w:cs="ArialMT"/>
        </w:rPr>
        <w:t>Wykonanie robót</w:t>
      </w:r>
    </w:p>
    <w:p w14:paraId="7E028BF1" w14:textId="77777777" w:rsidR="00237239" w:rsidRPr="00CF65D4" w:rsidRDefault="00237239" w:rsidP="00237239">
      <w:pPr>
        <w:autoSpaceDE w:val="0"/>
        <w:autoSpaceDN w:val="0"/>
        <w:adjustRightInd w:val="0"/>
        <w:jc w:val="both"/>
        <w:rPr>
          <w:rFonts w:cs="ArialMT"/>
        </w:rPr>
      </w:pPr>
      <w:r w:rsidRPr="00CF65D4">
        <w:rPr>
          <w:rFonts w:cs="ArialMT"/>
        </w:rPr>
        <w:t>5.1. roboty przygotowawcze</w:t>
      </w:r>
    </w:p>
    <w:p w14:paraId="42BFA465" w14:textId="77777777" w:rsidR="00237239" w:rsidRPr="00CF65D4" w:rsidRDefault="00237239" w:rsidP="00237239">
      <w:pPr>
        <w:autoSpaceDE w:val="0"/>
        <w:autoSpaceDN w:val="0"/>
        <w:adjustRightInd w:val="0"/>
        <w:jc w:val="both"/>
        <w:rPr>
          <w:rFonts w:cs="ArialMT"/>
        </w:rPr>
      </w:pPr>
      <w:r w:rsidRPr="00CF65D4">
        <w:rPr>
          <w:rFonts w:cs="ArialMT"/>
        </w:rPr>
        <w:t>Przed przystąpieniem do robót rozbiórkowych należy:</w:t>
      </w:r>
    </w:p>
    <w:p w14:paraId="4D129CAB" w14:textId="77777777" w:rsidR="00237239" w:rsidRPr="00CF65D4" w:rsidRDefault="00237239" w:rsidP="00237239">
      <w:pPr>
        <w:numPr>
          <w:ilvl w:val="0"/>
          <w:numId w:val="6"/>
        </w:numPr>
        <w:autoSpaceDE w:val="0"/>
        <w:autoSpaceDN w:val="0"/>
        <w:adjustRightInd w:val="0"/>
        <w:jc w:val="both"/>
        <w:rPr>
          <w:rFonts w:cs="ArialMT"/>
        </w:rPr>
      </w:pPr>
      <w:r w:rsidRPr="00CF65D4">
        <w:rPr>
          <w:rFonts w:cs="Arial"/>
        </w:rPr>
        <w:t>o</w:t>
      </w:r>
      <w:r w:rsidRPr="00CF65D4">
        <w:rPr>
          <w:rFonts w:cs="ArialMT"/>
        </w:rPr>
        <w:t>znakować teren zgodnie z wymogami BHP,</w:t>
      </w:r>
    </w:p>
    <w:p w14:paraId="5E112E20" w14:textId="77777777" w:rsidR="00237239" w:rsidRPr="00CF65D4" w:rsidRDefault="00237239" w:rsidP="00237239">
      <w:pPr>
        <w:numPr>
          <w:ilvl w:val="0"/>
          <w:numId w:val="6"/>
        </w:numPr>
        <w:autoSpaceDE w:val="0"/>
        <w:autoSpaceDN w:val="0"/>
        <w:adjustRightInd w:val="0"/>
        <w:jc w:val="both"/>
        <w:rPr>
          <w:rFonts w:cs="ArialMT"/>
        </w:rPr>
      </w:pPr>
      <w:r w:rsidRPr="00CF65D4">
        <w:rPr>
          <w:rFonts w:cs="ArialMT"/>
        </w:rPr>
        <w:t>zdemontować istniejące instalacje przebiegające w elementach podlegających rozbiórce, przed przystąpieniem do wykonywania robót rozbiórkowych należy wyłączyć zasilanie elektryczne w obwodach przebiegających w pomieszczeniach objętych prowadzonymi robotami.</w:t>
      </w:r>
    </w:p>
    <w:p w14:paraId="542371F1" w14:textId="77777777" w:rsidR="00237239" w:rsidRPr="00CF65D4" w:rsidRDefault="00237239" w:rsidP="00237239">
      <w:pPr>
        <w:autoSpaceDE w:val="0"/>
        <w:autoSpaceDN w:val="0"/>
        <w:adjustRightInd w:val="0"/>
        <w:jc w:val="both"/>
        <w:rPr>
          <w:rFonts w:cs="ArialMT"/>
        </w:rPr>
      </w:pPr>
    </w:p>
    <w:p w14:paraId="6ED70F1A" w14:textId="77777777" w:rsidR="00237239" w:rsidRPr="00CF65D4" w:rsidRDefault="00237239" w:rsidP="00237239">
      <w:pPr>
        <w:autoSpaceDE w:val="0"/>
        <w:autoSpaceDN w:val="0"/>
        <w:adjustRightInd w:val="0"/>
        <w:jc w:val="both"/>
        <w:rPr>
          <w:rFonts w:cs="ArialMT"/>
        </w:rPr>
      </w:pPr>
      <w:r w:rsidRPr="00CF65D4">
        <w:rPr>
          <w:rFonts w:cs="ArialMT"/>
        </w:rPr>
        <w:t>5.2. Roboty rozbiórkowe</w:t>
      </w:r>
    </w:p>
    <w:p w14:paraId="6ED5F9D4" w14:textId="34A1B78F" w:rsidR="00237239" w:rsidRPr="00CF65D4" w:rsidRDefault="00237239" w:rsidP="00237239">
      <w:pPr>
        <w:autoSpaceDE w:val="0"/>
        <w:autoSpaceDN w:val="0"/>
        <w:adjustRightInd w:val="0"/>
        <w:jc w:val="both"/>
        <w:rPr>
          <w:rFonts w:cs="ArialMT"/>
        </w:rPr>
      </w:pPr>
      <w:r w:rsidRPr="00CF65D4">
        <w:rPr>
          <w:rFonts w:cs="ArialMT"/>
        </w:rPr>
        <w:t>Roboty prowadzić zgodnie z rozporządzeniem Ministra Infrastruktury z dnia 06.02.2003r. (Dz. U. Nr 47poz.401) w sprawie bezpieczeństwa i higieny pracy podczas wykonywania robót budowlanych.</w:t>
      </w:r>
    </w:p>
    <w:p w14:paraId="21DE1E6C" w14:textId="77777777" w:rsidR="00237239" w:rsidRPr="00CF65D4" w:rsidRDefault="00237239" w:rsidP="00237239">
      <w:pPr>
        <w:autoSpaceDE w:val="0"/>
        <w:autoSpaceDN w:val="0"/>
        <w:adjustRightInd w:val="0"/>
        <w:jc w:val="both"/>
        <w:rPr>
          <w:rFonts w:cs="ArialMT"/>
        </w:rPr>
      </w:pPr>
    </w:p>
    <w:p w14:paraId="6141D7FE" w14:textId="77777777" w:rsidR="00237239" w:rsidRPr="00CF65D4" w:rsidRDefault="00237239" w:rsidP="00237239">
      <w:pPr>
        <w:autoSpaceDE w:val="0"/>
        <w:autoSpaceDN w:val="0"/>
        <w:adjustRightInd w:val="0"/>
        <w:jc w:val="both"/>
        <w:rPr>
          <w:rFonts w:cs="ArialMT"/>
        </w:rPr>
      </w:pPr>
      <w:r w:rsidRPr="00CF65D4">
        <w:rPr>
          <w:rFonts w:cs="ArialMT"/>
        </w:rPr>
        <w:t>5.2.1. Roboty naprawcze posadzek</w:t>
      </w:r>
    </w:p>
    <w:p w14:paraId="36082568" w14:textId="23757DB7" w:rsidR="00237239" w:rsidRPr="00CF65D4" w:rsidRDefault="00237239" w:rsidP="00237239">
      <w:pPr>
        <w:autoSpaceDE w:val="0"/>
        <w:autoSpaceDN w:val="0"/>
        <w:adjustRightInd w:val="0"/>
        <w:jc w:val="both"/>
        <w:rPr>
          <w:rFonts w:cs="ArialMT"/>
        </w:rPr>
      </w:pPr>
      <w:r w:rsidRPr="00CF65D4">
        <w:rPr>
          <w:rFonts w:cs="ArialMT"/>
        </w:rPr>
        <w:t>Posadzki rozebrać ręcznie lub mechanicznie w taki sposób, aby nie naruszyć konstrukcji stropu. W przypadku prowadzenia robót rozbiórkowych przy użyciu sprzętu mechanicznego nie można przekazać obciążeń dynamicznych na stropy i ściany nieobjęte rozbiórką, gdyż, może to spowodować uszkodzenie budynku. Należy rozebrać wszystkie warstwy podkładowe i wyrównawcze doprowadzając do umożliwienia przyszłego wyrównania posadzek co najmniej warstw 5 cm oraz warstwy samopoziomującej grubości 1 cm tak aby dostosować się do istniejących innych poziomów posadzek.</w:t>
      </w:r>
    </w:p>
    <w:p w14:paraId="718FE377" w14:textId="77777777" w:rsidR="00237239" w:rsidRPr="00CF65D4" w:rsidRDefault="00237239" w:rsidP="00237239">
      <w:pPr>
        <w:autoSpaceDE w:val="0"/>
        <w:autoSpaceDN w:val="0"/>
        <w:adjustRightInd w:val="0"/>
        <w:jc w:val="both"/>
        <w:rPr>
          <w:rFonts w:cs="ArialMT"/>
        </w:rPr>
      </w:pPr>
    </w:p>
    <w:p w14:paraId="38164085" w14:textId="6D64ABB8" w:rsidR="00237239" w:rsidRPr="00CF65D4" w:rsidRDefault="00237239" w:rsidP="00237239">
      <w:pPr>
        <w:autoSpaceDE w:val="0"/>
        <w:autoSpaceDN w:val="0"/>
        <w:adjustRightInd w:val="0"/>
        <w:jc w:val="both"/>
        <w:rPr>
          <w:rFonts w:cs="ArialMT"/>
        </w:rPr>
      </w:pPr>
      <w:r w:rsidRPr="00CF65D4">
        <w:rPr>
          <w:rFonts w:cs="ArialMT"/>
        </w:rPr>
        <w:t>5.3. Roboty rozbiórkowe elementów ścian</w:t>
      </w:r>
    </w:p>
    <w:p w14:paraId="48B6048F" w14:textId="77777777" w:rsidR="00237239" w:rsidRPr="00CF65D4" w:rsidRDefault="00237239" w:rsidP="00237239">
      <w:pPr>
        <w:autoSpaceDE w:val="0"/>
        <w:autoSpaceDN w:val="0"/>
        <w:adjustRightInd w:val="0"/>
        <w:jc w:val="both"/>
        <w:rPr>
          <w:rFonts w:cs="ArialMT"/>
        </w:rPr>
      </w:pPr>
      <w:r w:rsidRPr="00CF65D4">
        <w:rPr>
          <w:rFonts w:cs="ArialMT"/>
        </w:rPr>
        <w:t>Prowadzenie robót jw.</w:t>
      </w:r>
    </w:p>
    <w:p w14:paraId="016AA188" w14:textId="4A4BE3A8" w:rsidR="00237239" w:rsidRPr="00CF65D4" w:rsidRDefault="00237239" w:rsidP="00237239">
      <w:pPr>
        <w:autoSpaceDE w:val="0"/>
        <w:autoSpaceDN w:val="0"/>
        <w:adjustRightInd w:val="0"/>
        <w:jc w:val="both"/>
        <w:rPr>
          <w:rFonts w:cs="ArialMT"/>
        </w:rPr>
      </w:pPr>
      <w:r w:rsidRPr="00CF65D4">
        <w:rPr>
          <w:rFonts w:cs="ArialMT"/>
        </w:rPr>
        <w:t>Rozbiórki ścian nie można wykonać przez zwalenie ich na strop, gdyż w ten sposób można spowodować drgania konstrukcji budynku i osłabienia konstrukcji nośnej. Części ścian należy rozbierać ręcznie lub mechanicznie warstwami od góry do dołu. Przy pracy stosować lekkie przesuwne rusztowania.</w:t>
      </w:r>
    </w:p>
    <w:p w14:paraId="72C39AA5" w14:textId="77777777" w:rsidR="00237239" w:rsidRPr="00CF65D4" w:rsidRDefault="00237239" w:rsidP="00237239">
      <w:pPr>
        <w:autoSpaceDE w:val="0"/>
        <w:autoSpaceDN w:val="0"/>
        <w:adjustRightInd w:val="0"/>
        <w:jc w:val="both"/>
        <w:rPr>
          <w:rFonts w:cs="Arial-BoldMT"/>
          <w:b/>
          <w:bCs/>
        </w:rPr>
      </w:pPr>
    </w:p>
    <w:p w14:paraId="5510ADA4" w14:textId="77777777" w:rsidR="00237239" w:rsidRPr="00CF65D4" w:rsidRDefault="00237239" w:rsidP="00237239">
      <w:pPr>
        <w:autoSpaceDE w:val="0"/>
        <w:autoSpaceDN w:val="0"/>
        <w:adjustRightInd w:val="0"/>
        <w:jc w:val="both"/>
        <w:rPr>
          <w:rFonts w:cs="Arial-BoldMT"/>
          <w:b/>
          <w:bCs/>
        </w:rPr>
      </w:pPr>
    </w:p>
    <w:p w14:paraId="0E29CFC2" w14:textId="77777777" w:rsidR="00CD44FB" w:rsidRPr="00CF65D4" w:rsidRDefault="00237239" w:rsidP="00237239">
      <w:pPr>
        <w:autoSpaceDE w:val="0"/>
        <w:autoSpaceDN w:val="0"/>
        <w:adjustRightInd w:val="0"/>
        <w:jc w:val="both"/>
        <w:rPr>
          <w:rFonts w:cs="Arial-BoldMT"/>
          <w:b/>
          <w:bCs/>
          <w:u w:val="single"/>
        </w:rPr>
      </w:pPr>
      <w:r w:rsidRPr="00CF65D4">
        <w:rPr>
          <w:rFonts w:cs="Arial-BoldMT"/>
          <w:b/>
          <w:bCs/>
          <w:u w:val="single"/>
        </w:rPr>
        <w:t xml:space="preserve">9. SZCZEGÓŁOWA SPECYFIKACJA TECHNICZNA ROBÓT MURARSKICH </w:t>
      </w:r>
    </w:p>
    <w:p w14:paraId="19202761" w14:textId="77777777" w:rsidR="00CD44FB" w:rsidRPr="00CF65D4" w:rsidRDefault="00CD44FB" w:rsidP="00237239">
      <w:pPr>
        <w:autoSpaceDE w:val="0"/>
        <w:autoSpaceDN w:val="0"/>
        <w:adjustRightInd w:val="0"/>
        <w:jc w:val="both"/>
        <w:rPr>
          <w:rFonts w:cs="Arial-BoldMT"/>
          <w:b/>
          <w:bCs/>
          <w:u w:val="single"/>
        </w:rPr>
      </w:pPr>
    </w:p>
    <w:p w14:paraId="7BE26223" w14:textId="10F4E7FB" w:rsidR="00237239" w:rsidRPr="00CF65D4" w:rsidRDefault="00237239" w:rsidP="00237239">
      <w:pPr>
        <w:autoSpaceDE w:val="0"/>
        <w:autoSpaceDN w:val="0"/>
        <w:adjustRightInd w:val="0"/>
        <w:jc w:val="both"/>
        <w:rPr>
          <w:rFonts w:cs="Arial-BoldMT"/>
          <w:bCs/>
        </w:rPr>
      </w:pPr>
      <w:r w:rsidRPr="00CF65D4">
        <w:rPr>
          <w:rFonts w:cs="Arial-BoldMT"/>
          <w:bCs/>
        </w:rPr>
        <w:t>ściany oddzielającej przestrzenie między poszczególnymi pomieszczeniami należy wykonać  o odporności ogniowej REI 120</w:t>
      </w:r>
      <w:r w:rsidR="00CD44FB" w:rsidRPr="00CF65D4">
        <w:rPr>
          <w:rFonts w:cs="Arial-BoldMT"/>
          <w:bCs/>
        </w:rPr>
        <w:t>. W wypadku ścian o różnej grubości należy fakt ten skonsultować z Inspektorem Nadzoru.</w:t>
      </w:r>
    </w:p>
    <w:p w14:paraId="36DBD8B1" w14:textId="77777777" w:rsidR="00237239" w:rsidRPr="00CF65D4" w:rsidRDefault="00237239" w:rsidP="00237239">
      <w:pPr>
        <w:autoSpaceDE w:val="0"/>
        <w:autoSpaceDN w:val="0"/>
        <w:adjustRightInd w:val="0"/>
        <w:jc w:val="both"/>
        <w:rPr>
          <w:rFonts w:cs="Arial-BoldMT"/>
          <w:b/>
          <w:bCs/>
        </w:rPr>
      </w:pPr>
    </w:p>
    <w:p w14:paraId="2B14E16F" w14:textId="77777777" w:rsidR="00237239" w:rsidRPr="00CF65D4" w:rsidRDefault="00237239" w:rsidP="00237239">
      <w:pPr>
        <w:autoSpaceDE w:val="0"/>
        <w:autoSpaceDN w:val="0"/>
        <w:adjustRightInd w:val="0"/>
        <w:jc w:val="both"/>
        <w:rPr>
          <w:rFonts w:cs="ArialMT"/>
        </w:rPr>
      </w:pPr>
      <w:r w:rsidRPr="00CF65D4">
        <w:rPr>
          <w:rFonts w:cs="Arial-BoldMT"/>
          <w:b/>
          <w:bCs/>
        </w:rPr>
        <w:t xml:space="preserve">1. </w:t>
      </w:r>
      <w:r w:rsidRPr="00CF65D4">
        <w:rPr>
          <w:rFonts w:cs="ArialMT"/>
        </w:rPr>
        <w:t>Wstęp</w:t>
      </w:r>
    </w:p>
    <w:p w14:paraId="5B191EB6" w14:textId="77777777" w:rsidR="00237239" w:rsidRPr="00CF65D4" w:rsidRDefault="00237239" w:rsidP="00237239">
      <w:pPr>
        <w:autoSpaceDE w:val="0"/>
        <w:autoSpaceDN w:val="0"/>
        <w:adjustRightInd w:val="0"/>
        <w:jc w:val="both"/>
        <w:rPr>
          <w:rFonts w:cs="ArialMT"/>
        </w:rPr>
      </w:pPr>
      <w:r w:rsidRPr="00CF65D4">
        <w:rPr>
          <w:rFonts w:cs="ArialMT"/>
        </w:rPr>
        <w:t>1.1. Przedmiot SST</w:t>
      </w:r>
    </w:p>
    <w:p w14:paraId="6DBC1F94" w14:textId="77777777" w:rsidR="00237239" w:rsidRPr="00CF65D4" w:rsidRDefault="00237239" w:rsidP="00237239">
      <w:pPr>
        <w:autoSpaceDE w:val="0"/>
        <w:autoSpaceDN w:val="0"/>
        <w:adjustRightInd w:val="0"/>
        <w:jc w:val="both"/>
        <w:rPr>
          <w:rFonts w:cs="ArialMT"/>
        </w:rPr>
      </w:pPr>
      <w:r w:rsidRPr="00CF65D4">
        <w:rPr>
          <w:rFonts w:cs="ArialMT"/>
        </w:rPr>
        <w:t>Przedmiotem niniejszej szczegółowej specyfikacji są wymagania dotyczące wykonania                          i odbioru robót murarskich oraz naprawy stropów i ścian poprzez wzmocnienie materiałami naprawczymi.</w:t>
      </w:r>
    </w:p>
    <w:p w14:paraId="65146D72" w14:textId="77777777" w:rsidR="00237239" w:rsidRPr="00CF65D4" w:rsidRDefault="00237239" w:rsidP="00237239">
      <w:pPr>
        <w:autoSpaceDE w:val="0"/>
        <w:autoSpaceDN w:val="0"/>
        <w:adjustRightInd w:val="0"/>
        <w:jc w:val="both"/>
        <w:rPr>
          <w:rFonts w:cs="ArialMT"/>
        </w:rPr>
      </w:pPr>
    </w:p>
    <w:p w14:paraId="5BB791D8" w14:textId="77777777" w:rsidR="00237239" w:rsidRPr="00CF65D4" w:rsidRDefault="00237239" w:rsidP="00237239">
      <w:pPr>
        <w:autoSpaceDE w:val="0"/>
        <w:autoSpaceDN w:val="0"/>
        <w:adjustRightInd w:val="0"/>
        <w:jc w:val="both"/>
        <w:rPr>
          <w:rFonts w:cs="ArialMT"/>
        </w:rPr>
      </w:pPr>
      <w:r w:rsidRPr="00CF65D4">
        <w:rPr>
          <w:rFonts w:cs="ArialMT"/>
        </w:rPr>
        <w:t>1.2. Zakres stosowania SST</w:t>
      </w:r>
    </w:p>
    <w:p w14:paraId="2C62E6BC" w14:textId="77777777" w:rsidR="00237239" w:rsidRPr="00CF65D4" w:rsidRDefault="00237239" w:rsidP="00237239">
      <w:pPr>
        <w:autoSpaceDE w:val="0"/>
        <w:autoSpaceDN w:val="0"/>
        <w:adjustRightInd w:val="0"/>
        <w:jc w:val="both"/>
        <w:rPr>
          <w:rFonts w:cs="ArialMT"/>
        </w:rPr>
      </w:pPr>
      <w:r w:rsidRPr="00CF65D4">
        <w:rPr>
          <w:rFonts w:cs="ArialMT"/>
        </w:rPr>
        <w:t>Szczegółowa specyfikacja techniczna jest stosowana jako dokument przetargowy                             i kontaktowy przy zleceniu i realizacji robot wymienionych w pkt. 1.1.</w:t>
      </w:r>
    </w:p>
    <w:p w14:paraId="693A76E9" w14:textId="77777777" w:rsidR="00237239" w:rsidRPr="00CF65D4" w:rsidRDefault="00237239" w:rsidP="00237239">
      <w:pPr>
        <w:autoSpaceDE w:val="0"/>
        <w:autoSpaceDN w:val="0"/>
        <w:adjustRightInd w:val="0"/>
        <w:jc w:val="both"/>
        <w:rPr>
          <w:rFonts w:cs="ArialMT"/>
        </w:rPr>
      </w:pPr>
    </w:p>
    <w:p w14:paraId="02F0C6D4" w14:textId="77777777" w:rsidR="00237239" w:rsidRPr="00CF65D4" w:rsidRDefault="00237239" w:rsidP="00237239">
      <w:pPr>
        <w:autoSpaceDE w:val="0"/>
        <w:autoSpaceDN w:val="0"/>
        <w:adjustRightInd w:val="0"/>
        <w:jc w:val="both"/>
        <w:rPr>
          <w:rFonts w:cs="ArialMT"/>
        </w:rPr>
      </w:pPr>
      <w:r w:rsidRPr="00CF65D4">
        <w:rPr>
          <w:rFonts w:cs="ArialMT"/>
        </w:rPr>
        <w:t>1.3. Zakres robót obitych SS T</w:t>
      </w:r>
    </w:p>
    <w:p w14:paraId="6A0861FE" w14:textId="77777777" w:rsidR="00237239" w:rsidRPr="00CF65D4" w:rsidRDefault="00237239" w:rsidP="00237239">
      <w:pPr>
        <w:autoSpaceDE w:val="0"/>
        <w:autoSpaceDN w:val="0"/>
        <w:adjustRightInd w:val="0"/>
        <w:jc w:val="both"/>
        <w:rPr>
          <w:rFonts w:cs="ArialMT"/>
        </w:rPr>
      </w:pPr>
      <w:r w:rsidRPr="00CF65D4">
        <w:rPr>
          <w:rFonts w:cs="ArialMT"/>
        </w:rPr>
        <w:t>Roboty których dotyczy specyfikacja, obejmują wszystkie czynniki umożliwiające i mające na</w:t>
      </w:r>
    </w:p>
    <w:p w14:paraId="5EA44935" w14:textId="326B7F31" w:rsidR="00237239" w:rsidRPr="00CF65D4" w:rsidRDefault="00237239" w:rsidP="00237239">
      <w:pPr>
        <w:autoSpaceDE w:val="0"/>
        <w:autoSpaceDN w:val="0"/>
        <w:adjustRightInd w:val="0"/>
        <w:jc w:val="both"/>
        <w:rPr>
          <w:rFonts w:cs="ArialMT"/>
        </w:rPr>
      </w:pPr>
      <w:r w:rsidRPr="00CF65D4">
        <w:rPr>
          <w:rFonts w:cs="ArialMT"/>
        </w:rPr>
        <w:t>celu wykonanie ściany pełnej w przestrzeni ponad sufitem podwieszanym między pomieszczeniami o odporności przeciwpożarowej stosując pustaki z betonu komórkowego odmiany 500 lub 700lub cegły pełnej odmiany 150.</w:t>
      </w:r>
    </w:p>
    <w:p w14:paraId="0F967769" w14:textId="77777777" w:rsidR="003F53C7" w:rsidRPr="00CF65D4" w:rsidRDefault="003F53C7" w:rsidP="00237239">
      <w:pPr>
        <w:autoSpaceDE w:val="0"/>
        <w:autoSpaceDN w:val="0"/>
        <w:adjustRightInd w:val="0"/>
        <w:jc w:val="both"/>
        <w:rPr>
          <w:rFonts w:cs="ArialMT"/>
        </w:rPr>
      </w:pPr>
    </w:p>
    <w:p w14:paraId="1A8FFCE5" w14:textId="77777777" w:rsidR="003F53C7" w:rsidRPr="00CF65D4" w:rsidRDefault="003F53C7" w:rsidP="003F53C7">
      <w:pPr>
        <w:autoSpaceDE w:val="0"/>
        <w:autoSpaceDN w:val="0"/>
        <w:adjustRightInd w:val="0"/>
        <w:jc w:val="both"/>
        <w:rPr>
          <w:rFonts w:cs="ArialMT"/>
        </w:rPr>
      </w:pPr>
      <w:r w:rsidRPr="00CF65D4">
        <w:rPr>
          <w:rFonts w:cs="ArialMT"/>
        </w:rPr>
        <w:t>1.4. Określenia podstawowe</w:t>
      </w:r>
    </w:p>
    <w:p w14:paraId="20E59670" w14:textId="77777777" w:rsidR="003F53C7" w:rsidRPr="00CF65D4" w:rsidRDefault="003F53C7" w:rsidP="003F53C7">
      <w:pPr>
        <w:autoSpaceDE w:val="0"/>
        <w:autoSpaceDN w:val="0"/>
        <w:adjustRightInd w:val="0"/>
        <w:jc w:val="both"/>
        <w:rPr>
          <w:rFonts w:cs="ArialMT"/>
        </w:rPr>
      </w:pPr>
      <w:r w:rsidRPr="00CF65D4">
        <w:rPr>
          <w:rFonts w:cs="ArialMT"/>
        </w:rPr>
        <w:t>Określenia podstawowe w niniejszym SST są zgodne z obowiązującymi odpowiednimi normami.</w:t>
      </w:r>
    </w:p>
    <w:p w14:paraId="22C917D6" w14:textId="77777777" w:rsidR="003F53C7" w:rsidRPr="00CF65D4" w:rsidRDefault="003F53C7" w:rsidP="003F53C7">
      <w:pPr>
        <w:autoSpaceDE w:val="0"/>
        <w:autoSpaceDN w:val="0"/>
        <w:adjustRightInd w:val="0"/>
        <w:jc w:val="both"/>
        <w:rPr>
          <w:rFonts w:cs="ArialMT"/>
        </w:rPr>
      </w:pPr>
    </w:p>
    <w:p w14:paraId="17A43BB8" w14:textId="77777777" w:rsidR="003F53C7" w:rsidRPr="00CF65D4" w:rsidRDefault="003F53C7" w:rsidP="003F53C7">
      <w:pPr>
        <w:autoSpaceDE w:val="0"/>
        <w:autoSpaceDN w:val="0"/>
        <w:adjustRightInd w:val="0"/>
        <w:jc w:val="both"/>
        <w:rPr>
          <w:rFonts w:cs="ArialMT"/>
        </w:rPr>
      </w:pPr>
      <w:r w:rsidRPr="00CF65D4">
        <w:rPr>
          <w:rFonts w:cs="ArialMT"/>
        </w:rPr>
        <w:t>1.5. Ogólne wymagania dotyczące robót</w:t>
      </w:r>
    </w:p>
    <w:p w14:paraId="1293C68E" w14:textId="6075504D" w:rsidR="003F53C7" w:rsidRPr="00CF65D4" w:rsidRDefault="003F53C7" w:rsidP="003F53C7">
      <w:pPr>
        <w:autoSpaceDE w:val="0"/>
        <w:autoSpaceDN w:val="0"/>
        <w:adjustRightInd w:val="0"/>
        <w:jc w:val="both"/>
        <w:rPr>
          <w:rFonts w:cs="ArialMT"/>
        </w:rPr>
      </w:pPr>
      <w:r w:rsidRPr="00CF65D4">
        <w:rPr>
          <w:rFonts w:cs="ArialMT"/>
        </w:rPr>
        <w:t>Wykonawca robót jest odpowiedzialny za jakość ich wykonania oraz za zgodność z SST  i poleceniami zarządzającego realizacja umowy.</w:t>
      </w:r>
    </w:p>
    <w:p w14:paraId="4A34FEB7" w14:textId="77777777" w:rsidR="003F53C7" w:rsidRPr="00CF65D4" w:rsidRDefault="003F53C7" w:rsidP="003F53C7">
      <w:pPr>
        <w:autoSpaceDE w:val="0"/>
        <w:autoSpaceDN w:val="0"/>
        <w:adjustRightInd w:val="0"/>
        <w:jc w:val="both"/>
        <w:rPr>
          <w:rFonts w:cs="Arial-BoldMT"/>
          <w:b/>
          <w:bCs/>
        </w:rPr>
      </w:pPr>
    </w:p>
    <w:p w14:paraId="6E1C971B" w14:textId="77777777" w:rsidR="003F53C7" w:rsidRPr="00CF65D4" w:rsidRDefault="003F53C7" w:rsidP="003F53C7">
      <w:pPr>
        <w:autoSpaceDE w:val="0"/>
        <w:autoSpaceDN w:val="0"/>
        <w:adjustRightInd w:val="0"/>
        <w:jc w:val="both"/>
        <w:rPr>
          <w:rFonts w:cs="ArialMT"/>
        </w:rPr>
      </w:pPr>
      <w:r w:rsidRPr="00CF65D4">
        <w:rPr>
          <w:rFonts w:cs="Arial-BoldMT"/>
          <w:b/>
          <w:bCs/>
        </w:rPr>
        <w:t xml:space="preserve">2. </w:t>
      </w:r>
      <w:r w:rsidRPr="00CF65D4">
        <w:rPr>
          <w:rFonts w:cs="ArialMT"/>
        </w:rPr>
        <w:t>Materiały</w:t>
      </w:r>
    </w:p>
    <w:p w14:paraId="59DDE4D6" w14:textId="77777777" w:rsidR="003F53C7" w:rsidRPr="00CF65D4" w:rsidRDefault="003F53C7" w:rsidP="003F53C7">
      <w:pPr>
        <w:autoSpaceDE w:val="0"/>
        <w:autoSpaceDN w:val="0"/>
        <w:adjustRightInd w:val="0"/>
        <w:jc w:val="both"/>
        <w:rPr>
          <w:rFonts w:cs="ArialMT"/>
        </w:rPr>
      </w:pPr>
      <w:r w:rsidRPr="00CF65D4">
        <w:rPr>
          <w:rFonts w:cs="ArialMT"/>
        </w:rPr>
        <w:t>2.1. Woda (PN-EN 10082004)</w:t>
      </w:r>
    </w:p>
    <w:p w14:paraId="30A0D3AA" w14:textId="77777777" w:rsidR="003F53C7" w:rsidRPr="00CF65D4" w:rsidRDefault="003F53C7" w:rsidP="003F53C7">
      <w:pPr>
        <w:autoSpaceDE w:val="0"/>
        <w:autoSpaceDN w:val="0"/>
        <w:adjustRightInd w:val="0"/>
        <w:jc w:val="both"/>
        <w:rPr>
          <w:rFonts w:cs="ArialMT"/>
        </w:rPr>
      </w:pPr>
      <w:r w:rsidRPr="00CF65D4">
        <w:rPr>
          <w:rFonts w:cs="ArialMT"/>
        </w:rPr>
        <w:t>Do przygotowania zapraw stosować można każdą wodę zdatną do picia.</w:t>
      </w:r>
    </w:p>
    <w:p w14:paraId="24E4E625" w14:textId="77777777" w:rsidR="003F53C7" w:rsidRPr="00CF65D4" w:rsidRDefault="003F53C7" w:rsidP="003F53C7">
      <w:pPr>
        <w:autoSpaceDE w:val="0"/>
        <w:autoSpaceDN w:val="0"/>
        <w:adjustRightInd w:val="0"/>
        <w:jc w:val="both"/>
        <w:rPr>
          <w:rFonts w:cs="ArialMT"/>
        </w:rPr>
      </w:pPr>
    </w:p>
    <w:p w14:paraId="7C5DD48E" w14:textId="77777777" w:rsidR="003F53C7" w:rsidRPr="00CF65D4" w:rsidRDefault="003F53C7" w:rsidP="003F53C7">
      <w:pPr>
        <w:autoSpaceDE w:val="0"/>
        <w:autoSpaceDN w:val="0"/>
        <w:adjustRightInd w:val="0"/>
        <w:jc w:val="both"/>
        <w:rPr>
          <w:rFonts w:cs="ArialMT"/>
        </w:rPr>
      </w:pPr>
      <w:r w:rsidRPr="00CF65D4">
        <w:rPr>
          <w:rFonts w:cs="ArialMT"/>
        </w:rPr>
        <w:t>2.2. Materiały do wykonania ściany</w:t>
      </w:r>
    </w:p>
    <w:p w14:paraId="36B057DA" w14:textId="77777777" w:rsidR="003F53C7" w:rsidRPr="00CF65D4" w:rsidRDefault="003F53C7" w:rsidP="003F53C7">
      <w:pPr>
        <w:numPr>
          <w:ilvl w:val="0"/>
          <w:numId w:val="28"/>
        </w:numPr>
        <w:autoSpaceDE w:val="0"/>
        <w:autoSpaceDN w:val="0"/>
        <w:adjustRightInd w:val="0"/>
        <w:jc w:val="both"/>
        <w:rPr>
          <w:rFonts w:cs="ArialMT"/>
        </w:rPr>
      </w:pPr>
      <w:r w:rsidRPr="00CF65D4">
        <w:rPr>
          <w:rFonts w:cs="ArialMT"/>
        </w:rPr>
        <w:t xml:space="preserve">należy stosować pustaki z betonów komórkowych odmiany 500 lub 700 grubości 24 cm </w:t>
      </w:r>
    </w:p>
    <w:p w14:paraId="2627213C" w14:textId="77777777" w:rsidR="003F53C7" w:rsidRPr="00CF65D4" w:rsidRDefault="003F53C7" w:rsidP="003F53C7">
      <w:pPr>
        <w:numPr>
          <w:ilvl w:val="0"/>
          <w:numId w:val="28"/>
        </w:numPr>
        <w:autoSpaceDE w:val="0"/>
        <w:autoSpaceDN w:val="0"/>
        <w:adjustRightInd w:val="0"/>
        <w:jc w:val="both"/>
        <w:rPr>
          <w:rFonts w:cs="ArialMT"/>
        </w:rPr>
      </w:pPr>
      <w:r w:rsidRPr="00CF65D4">
        <w:rPr>
          <w:rFonts w:cs="ArialMT"/>
        </w:rPr>
        <w:t>łączenie nowych murów z istniejącymi należy połączyć masami rozprężnymi                                 o odporności ogniowej wymaganej w ścianie przeciwpożarowej</w:t>
      </w:r>
    </w:p>
    <w:p w14:paraId="4632C8DF" w14:textId="77777777" w:rsidR="003F53C7" w:rsidRPr="00CF65D4" w:rsidRDefault="003F53C7" w:rsidP="003F53C7">
      <w:pPr>
        <w:autoSpaceDE w:val="0"/>
        <w:autoSpaceDN w:val="0"/>
        <w:adjustRightInd w:val="0"/>
        <w:jc w:val="both"/>
        <w:rPr>
          <w:rFonts w:cs="ArialMT"/>
        </w:rPr>
      </w:pPr>
    </w:p>
    <w:p w14:paraId="2550F731" w14:textId="77777777" w:rsidR="003F53C7" w:rsidRPr="00CF65D4" w:rsidRDefault="003F53C7" w:rsidP="003F53C7">
      <w:pPr>
        <w:autoSpaceDE w:val="0"/>
        <w:autoSpaceDN w:val="0"/>
        <w:adjustRightInd w:val="0"/>
        <w:jc w:val="both"/>
        <w:rPr>
          <w:rFonts w:cs="ArialMT"/>
        </w:rPr>
      </w:pPr>
      <w:r w:rsidRPr="00CF65D4">
        <w:rPr>
          <w:rFonts w:cs="Arial-BoldMT"/>
          <w:b/>
          <w:bCs/>
        </w:rPr>
        <w:t>3.</w:t>
      </w:r>
      <w:r w:rsidRPr="00CF65D4">
        <w:rPr>
          <w:rFonts w:cs="ArialMT"/>
        </w:rPr>
        <w:t>Sprzęt</w:t>
      </w:r>
    </w:p>
    <w:p w14:paraId="2E27E706" w14:textId="77777777" w:rsidR="003F53C7" w:rsidRPr="00CF65D4" w:rsidRDefault="003F53C7" w:rsidP="003F53C7">
      <w:pPr>
        <w:autoSpaceDE w:val="0"/>
        <w:autoSpaceDN w:val="0"/>
        <w:adjustRightInd w:val="0"/>
        <w:jc w:val="both"/>
        <w:rPr>
          <w:rFonts w:cs="ArialMT"/>
        </w:rPr>
      </w:pPr>
      <w:r w:rsidRPr="00CF65D4">
        <w:rPr>
          <w:rFonts w:cs="ArialMT"/>
        </w:rPr>
        <w:t>Mieszanie składników powinno się odbywać sprzętem do tego przystosowanym przy użyciu wiertarki ręcznej wolnoobrotowej z mieszadłem.</w:t>
      </w:r>
    </w:p>
    <w:p w14:paraId="4BD68AF3" w14:textId="77777777" w:rsidR="003F53C7" w:rsidRPr="00CF65D4" w:rsidRDefault="003F53C7" w:rsidP="003F53C7">
      <w:pPr>
        <w:autoSpaceDE w:val="0"/>
        <w:autoSpaceDN w:val="0"/>
        <w:adjustRightInd w:val="0"/>
        <w:jc w:val="both"/>
        <w:rPr>
          <w:rFonts w:cs="ArialMT"/>
        </w:rPr>
      </w:pPr>
    </w:p>
    <w:p w14:paraId="009D67D8" w14:textId="77777777" w:rsidR="003F53C7" w:rsidRPr="00CF65D4" w:rsidRDefault="003F53C7" w:rsidP="003F53C7">
      <w:pPr>
        <w:autoSpaceDE w:val="0"/>
        <w:autoSpaceDN w:val="0"/>
        <w:adjustRightInd w:val="0"/>
        <w:jc w:val="both"/>
        <w:rPr>
          <w:rFonts w:cs="Arial-BoldMT"/>
          <w:b/>
          <w:bCs/>
        </w:rPr>
      </w:pPr>
      <w:r w:rsidRPr="00CF65D4">
        <w:rPr>
          <w:rFonts w:cs="Arial-BoldMT"/>
          <w:b/>
          <w:bCs/>
        </w:rPr>
        <w:t>4.</w:t>
      </w:r>
      <w:r w:rsidRPr="00CF65D4">
        <w:rPr>
          <w:rFonts w:cs="Arial-BoldMT"/>
          <w:bCs/>
        </w:rPr>
        <w:t xml:space="preserve"> Transport</w:t>
      </w:r>
      <w:r w:rsidRPr="00CF65D4">
        <w:rPr>
          <w:rFonts w:cs="Arial-BoldMT"/>
          <w:b/>
          <w:bCs/>
        </w:rPr>
        <w:t xml:space="preserve"> </w:t>
      </w:r>
    </w:p>
    <w:p w14:paraId="31A57B99" w14:textId="77777777" w:rsidR="003F53C7" w:rsidRPr="00CF65D4" w:rsidRDefault="003F53C7" w:rsidP="003F53C7">
      <w:pPr>
        <w:autoSpaceDE w:val="0"/>
        <w:autoSpaceDN w:val="0"/>
        <w:adjustRightInd w:val="0"/>
        <w:jc w:val="both"/>
        <w:rPr>
          <w:rFonts w:cs="Arial-BoldMT"/>
          <w:bCs/>
        </w:rPr>
      </w:pPr>
      <w:r w:rsidRPr="00CF65D4">
        <w:rPr>
          <w:rFonts w:cs="Arial-BoldMT"/>
          <w:bCs/>
        </w:rPr>
        <w:t xml:space="preserve">Transport materiałów na miejsce wykonywania robót </w:t>
      </w:r>
    </w:p>
    <w:p w14:paraId="348363EA" w14:textId="5B8B15D6" w:rsidR="003F53C7" w:rsidRPr="00CF65D4" w:rsidRDefault="003F53C7" w:rsidP="003F53C7">
      <w:pPr>
        <w:numPr>
          <w:ilvl w:val="0"/>
          <w:numId w:val="26"/>
        </w:numPr>
        <w:autoSpaceDE w:val="0"/>
        <w:autoSpaceDN w:val="0"/>
        <w:adjustRightInd w:val="0"/>
        <w:jc w:val="both"/>
        <w:rPr>
          <w:rFonts w:cs="Arial-BoldMT"/>
          <w:bCs/>
        </w:rPr>
      </w:pPr>
      <w:r w:rsidRPr="00CF65D4">
        <w:rPr>
          <w:rFonts w:cs="Arial-BoldMT"/>
          <w:bCs/>
        </w:rPr>
        <w:t>magazynowanie materiałów w miejscu jego zabudowy nie może przekroczyć 50 kg/m</w:t>
      </w:r>
      <w:r w:rsidRPr="00CF65D4">
        <w:rPr>
          <w:rFonts w:cs="Arial-BoldMT"/>
          <w:bCs/>
          <w:vertAlign w:val="superscript"/>
        </w:rPr>
        <w:t>2</w:t>
      </w:r>
      <w:r w:rsidRPr="00CF65D4">
        <w:rPr>
          <w:rFonts w:cs="Arial-BoldMT"/>
          <w:bCs/>
        </w:rPr>
        <w:t xml:space="preserve"> z uwagi na istniejące obciążenia oraz graniczne wartości wytrzymałości stropów</w:t>
      </w:r>
    </w:p>
    <w:p w14:paraId="2F9CEA5A" w14:textId="5CEDA9AC" w:rsidR="003F53C7" w:rsidRPr="00CF65D4" w:rsidRDefault="003F53C7" w:rsidP="003F53C7">
      <w:pPr>
        <w:numPr>
          <w:ilvl w:val="0"/>
          <w:numId w:val="26"/>
        </w:numPr>
        <w:autoSpaceDE w:val="0"/>
        <w:autoSpaceDN w:val="0"/>
        <w:adjustRightInd w:val="0"/>
        <w:jc w:val="both"/>
        <w:rPr>
          <w:rFonts w:cs="Arial-BoldMT"/>
          <w:bCs/>
        </w:rPr>
      </w:pPr>
      <w:r w:rsidRPr="00CF65D4">
        <w:rPr>
          <w:rFonts w:cs="Arial-BoldMT"/>
          <w:bCs/>
        </w:rPr>
        <w:t xml:space="preserve">transport materiałów do wykonania ściany oddzielającej przestrzenie magazynowe od wystawienniczych odbywać się może tylko wskazaną klatką schodową </w:t>
      </w:r>
    </w:p>
    <w:p w14:paraId="31D754D4" w14:textId="77777777" w:rsidR="003F53C7" w:rsidRPr="00CF65D4" w:rsidRDefault="003F53C7" w:rsidP="003F53C7">
      <w:pPr>
        <w:autoSpaceDE w:val="0"/>
        <w:autoSpaceDN w:val="0"/>
        <w:adjustRightInd w:val="0"/>
        <w:jc w:val="both"/>
        <w:rPr>
          <w:rFonts w:cs="Arial-BoldMT"/>
          <w:b/>
          <w:bCs/>
        </w:rPr>
      </w:pPr>
    </w:p>
    <w:p w14:paraId="2CDE07D8" w14:textId="77777777" w:rsidR="003F53C7" w:rsidRPr="00CF65D4" w:rsidRDefault="003F53C7" w:rsidP="003F53C7">
      <w:pPr>
        <w:autoSpaceDE w:val="0"/>
        <w:autoSpaceDN w:val="0"/>
        <w:adjustRightInd w:val="0"/>
        <w:jc w:val="both"/>
        <w:rPr>
          <w:rFonts w:cs="ArialMT"/>
        </w:rPr>
      </w:pPr>
      <w:r w:rsidRPr="00CF65D4">
        <w:rPr>
          <w:rFonts w:cs="Arial-BoldMT"/>
          <w:b/>
          <w:bCs/>
        </w:rPr>
        <w:t>5.</w:t>
      </w:r>
      <w:r w:rsidRPr="00CF65D4">
        <w:rPr>
          <w:rFonts w:cs="ArialMT"/>
        </w:rPr>
        <w:t>Odbiór robót</w:t>
      </w:r>
    </w:p>
    <w:p w14:paraId="5CDFBBDA" w14:textId="77777777" w:rsidR="003F53C7" w:rsidRPr="00CF65D4" w:rsidRDefault="003F53C7" w:rsidP="003F53C7">
      <w:pPr>
        <w:autoSpaceDE w:val="0"/>
        <w:autoSpaceDN w:val="0"/>
        <w:adjustRightInd w:val="0"/>
        <w:jc w:val="both"/>
        <w:rPr>
          <w:rFonts w:cs="ArialMT"/>
        </w:rPr>
      </w:pPr>
      <w:r w:rsidRPr="00CF65D4">
        <w:rPr>
          <w:rFonts w:cs="ArialMT"/>
        </w:rPr>
        <w:t>Roboty podlegają zasadom odbioru robót zanikających wg zasad podanych powyżej.</w:t>
      </w:r>
    </w:p>
    <w:p w14:paraId="0E367C3E" w14:textId="77777777" w:rsidR="003F53C7" w:rsidRPr="00CF65D4" w:rsidRDefault="003F53C7" w:rsidP="003F53C7">
      <w:pPr>
        <w:autoSpaceDE w:val="0"/>
        <w:autoSpaceDN w:val="0"/>
        <w:adjustRightInd w:val="0"/>
        <w:jc w:val="both"/>
        <w:rPr>
          <w:rFonts w:cs="Arial-BoldMT"/>
          <w:b/>
          <w:bCs/>
        </w:rPr>
      </w:pPr>
    </w:p>
    <w:p w14:paraId="5B4910D1" w14:textId="77777777" w:rsidR="003F53C7" w:rsidRPr="00CF65D4" w:rsidRDefault="003F53C7" w:rsidP="003F53C7">
      <w:pPr>
        <w:autoSpaceDE w:val="0"/>
        <w:autoSpaceDN w:val="0"/>
        <w:adjustRightInd w:val="0"/>
        <w:jc w:val="both"/>
        <w:rPr>
          <w:rFonts w:cs="ArialMT"/>
        </w:rPr>
      </w:pPr>
      <w:r w:rsidRPr="00CF65D4">
        <w:rPr>
          <w:rFonts w:cs="Arial-BoldMT"/>
          <w:b/>
          <w:bCs/>
        </w:rPr>
        <w:t xml:space="preserve">5.1 </w:t>
      </w:r>
      <w:r w:rsidRPr="00CF65D4">
        <w:rPr>
          <w:rFonts w:cs="ArialMT"/>
        </w:rPr>
        <w:t>Odbiór powinien obejmować</w:t>
      </w:r>
    </w:p>
    <w:p w14:paraId="1D1707E8" w14:textId="77777777" w:rsidR="003F53C7" w:rsidRPr="00CF65D4" w:rsidRDefault="003F53C7" w:rsidP="003F53C7">
      <w:pPr>
        <w:numPr>
          <w:ilvl w:val="0"/>
          <w:numId w:val="27"/>
        </w:numPr>
        <w:autoSpaceDE w:val="0"/>
        <w:autoSpaceDN w:val="0"/>
        <w:adjustRightInd w:val="0"/>
        <w:jc w:val="both"/>
        <w:rPr>
          <w:rFonts w:cs="ArialMT"/>
        </w:rPr>
      </w:pPr>
      <w:r w:rsidRPr="00CF65D4">
        <w:rPr>
          <w:rFonts w:cs="ArialMT"/>
        </w:rPr>
        <w:t>sprawdzenie wyglądu zewnętrznego; badanie należy wykonać przez ocenę wzrokową,</w:t>
      </w:r>
    </w:p>
    <w:p w14:paraId="17970AED" w14:textId="77777777" w:rsidR="003F53C7" w:rsidRPr="00CF65D4" w:rsidRDefault="003F53C7" w:rsidP="003F53C7">
      <w:pPr>
        <w:numPr>
          <w:ilvl w:val="0"/>
          <w:numId w:val="27"/>
        </w:numPr>
        <w:autoSpaceDE w:val="0"/>
        <w:autoSpaceDN w:val="0"/>
        <w:adjustRightInd w:val="0"/>
        <w:jc w:val="both"/>
        <w:rPr>
          <w:rFonts w:cs="ArialMT"/>
        </w:rPr>
      </w:pPr>
      <w:r w:rsidRPr="00CF65D4">
        <w:rPr>
          <w:rFonts w:cs="ArialMT"/>
        </w:rPr>
        <w:t>sprawdzenie prawidłowości ukształtowania powierzchni ściany; badanie należy wykonać przez ocenę wzrokową,</w:t>
      </w:r>
    </w:p>
    <w:p w14:paraId="244716C9" w14:textId="77777777" w:rsidR="003F53C7" w:rsidRPr="00CF65D4" w:rsidRDefault="003F53C7" w:rsidP="003F53C7">
      <w:pPr>
        <w:numPr>
          <w:ilvl w:val="0"/>
          <w:numId w:val="27"/>
        </w:numPr>
        <w:autoSpaceDE w:val="0"/>
        <w:autoSpaceDN w:val="0"/>
        <w:adjustRightInd w:val="0"/>
        <w:jc w:val="both"/>
        <w:rPr>
          <w:rFonts w:cs="ArialMT"/>
        </w:rPr>
      </w:pPr>
      <w:r w:rsidRPr="00CF65D4">
        <w:rPr>
          <w:rFonts w:cs="ArialMT"/>
        </w:rPr>
        <w:t>sprawdzenie grubości ściany należy przeprowadzić na podstawie wyników pomiarów dokonanych w czasie wykonywania ściany.</w:t>
      </w:r>
    </w:p>
    <w:p w14:paraId="0F68D133" w14:textId="77777777" w:rsidR="003F53C7" w:rsidRPr="00CF65D4" w:rsidRDefault="003F53C7" w:rsidP="003F53C7">
      <w:pPr>
        <w:autoSpaceDE w:val="0"/>
        <w:autoSpaceDN w:val="0"/>
        <w:adjustRightInd w:val="0"/>
        <w:jc w:val="both"/>
        <w:rPr>
          <w:rFonts w:cs="ArialMT"/>
        </w:rPr>
      </w:pPr>
    </w:p>
    <w:p w14:paraId="432E42AE" w14:textId="77777777" w:rsidR="003F53C7" w:rsidRPr="00CF65D4" w:rsidRDefault="003F53C7" w:rsidP="003F53C7">
      <w:pPr>
        <w:autoSpaceDE w:val="0"/>
        <w:autoSpaceDN w:val="0"/>
        <w:adjustRightInd w:val="0"/>
        <w:jc w:val="both"/>
        <w:rPr>
          <w:rFonts w:cs="ArialMT"/>
        </w:rPr>
      </w:pPr>
    </w:p>
    <w:p w14:paraId="2657E597" w14:textId="77777777" w:rsidR="009E1F55" w:rsidRPr="00CF65D4" w:rsidRDefault="009E1F55" w:rsidP="003F53C7">
      <w:pPr>
        <w:autoSpaceDE w:val="0"/>
        <w:autoSpaceDN w:val="0"/>
        <w:adjustRightInd w:val="0"/>
        <w:jc w:val="both"/>
        <w:rPr>
          <w:rFonts w:cs="ArialMT"/>
        </w:rPr>
      </w:pPr>
    </w:p>
    <w:p w14:paraId="60C0ED0B" w14:textId="77777777" w:rsidR="003F53C7" w:rsidRPr="00CF65D4" w:rsidRDefault="003F53C7" w:rsidP="003F53C7">
      <w:pPr>
        <w:autoSpaceDE w:val="0"/>
        <w:autoSpaceDN w:val="0"/>
        <w:adjustRightInd w:val="0"/>
        <w:jc w:val="both"/>
        <w:rPr>
          <w:rFonts w:cs="ArialMT"/>
        </w:rPr>
      </w:pPr>
    </w:p>
    <w:p w14:paraId="367952C2" w14:textId="6893718E" w:rsidR="003F53C7" w:rsidRPr="00CF65D4" w:rsidRDefault="003F53C7" w:rsidP="003F53C7">
      <w:pPr>
        <w:autoSpaceDE w:val="0"/>
        <w:autoSpaceDN w:val="0"/>
        <w:adjustRightInd w:val="0"/>
        <w:jc w:val="both"/>
        <w:rPr>
          <w:rFonts w:cs="ArialMT"/>
        </w:rPr>
      </w:pPr>
      <w:r w:rsidRPr="00CF65D4">
        <w:rPr>
          <w:rFonts w:cs="Arial-BoldMT"/>
          <w:b/>
          <w:bCs/>
          <w:u w:val="single"/>
        </w:rPr>
        <w:t>10. SZCZE</w:t>
      </w:r>
      <w:r w:rsidR="009E1F55" w:rsidRPr="00CF65D4">
        <w:rPr>
          <w:rFonts w:cs="Arial-BoldMT"/>
          <w:b/>
          <w:bCs/>
          <w:u w:val="single"/>
        </w:rPr>
        <w:t>GÓŁOWA SPECYFIKACJA TECHNICZNA WYKONANIA</w:t>
      </w:r>
      <w:r w:rsidRPr="00CF65D4">
        <w:rPr>
          <w:rFonts w:cs="Arial-BoldMT"/>
          <w:b/>
          <w:bCs/>
          <w:u w:val="single"/>
        </w:rPr>
        <w:t xml:space="preserve"> </w:t>
      </w:r>
      <w:r w:rsidR="009E1F55" w:rsidRPr="00CF65D4">
        <w:rPr>
          <w:rFonts w:cs="Arial-BoldMT"/>
          <w:b/>
          <w:bCs/>
          <w:u w:val="single"/>
        </w:rPr>
        <w:t>TYNKÓW, OKŁADZIN ŚCIENNYCH</w:t>
      </w:r>
      <w:r w:rsidRPr="00CF65D4">
        <w:rPr>
          <w:rFonts w:cs="Arial-BoldMT"/>
          <w:b/>
          <w:bCs/>
          <w:u w:val="single"/>
        </w:rPr>
        <w:t>.</w:t>
      </w:r>
    </w:p>
    <w:p w14:paraId="6768B57D" w14:textId="77777777" w:rsidR="003F53C7" w:rsidRPr="00CF65D4" w:rsidRDefault="003F53C7" w:rsidP="003F53C7">
      <w:pPr>
        <w:autoSpaceDE w:val="0"/>
        <w:autoSpaceDN w:val="0"/>
        <w:adjustRightInd w:val="0"/>
        <w:jc w:val="both"/>
        <w:rPr>
          <w:rFonts w:cs="Arial-BoldMT"/>
          <w:b/>
          <w:bCs/>
        </w:rPr>
      </w:pPr>
    </w:p>
    <w:p w14:paraId="37077485" w14:textId="77777777" w:rsidR="003F53C7" w:rsidRPr="00CF65D4" w:rsidRDefault="003F53C7" w:rsidP="003F53C7">
      <w:pPr>
        <w:pStyle w:val="Akapitzlist"/>
        <w:numPr>
          <w:ilvl w:val="0"/>
          <w:numId w:val="27"/>
        </w:numPr>
        <w:autoSpaceDE w:val="0"/>
        <w:autoSpaceDN w:val="0"/>
        <w:adjustRightInd w:val="0"/>
        <w:jc w:val="both"/>
        <w:rPr>
          <w:rFonts w:cs="ArialMT"/>
        </w:rPr>
      </w:pPr>
      <w:r w:rsidRPr="00CF65D4">
        <w:rPr>
          <w:rFonts w:cs="Arial-BoldMT"/>
          <w:b/>
          <w:bCs/>
        </w:rPr>
        <w:t>1.</w:t>
      </w:r>
      <w:r w:rsidRPr="00CF65D4">
        <w:rPr>
          <w:rFonts w:cs="ArialMT"/>
        </w:rPr>
        <w:t>Wstęp.</w:t>
      </w:r>
    </w:p>
    <w:p w14:paraId="340DF2AD" w14:textId="77777777" w:rsidR="003F53C7" w:rsidRPr="00CF65D4" w:rsidRDefault="003F53C7" w:rsidP="003F53C7">
      <w:pPr>
        <w:pStyle w:val="Akapitzlist"/>
        <w:numPr>
          <w:ilvl w:val="0"/>
          <w:numId w:val="27"/>
        </w:numPr>
        <w:autoSpaceDE w:val="0"/>
        <w:autoSpaceDN w:val="0"/>
        <w:adjustRightInd w:val="0"/>
        <w:jc w:val="both"/>
        <w:rPr>
          <w:rFonts w:cs="ArialMT"/>
        </w:rPr>
      </w:pPr>
      <w:r w:rsidRPr="00CF65D4">
        <w:rPr>
          <w:rFonts w:cs="ArialMT"/>
        </w:rPr>
        <w:t>1.1.Przedmiotem niniejszej szczegółowej specyfikacji technicznej są wymagania dotyczące wykonania tynków i okładzin wewnętrznych.</w:t>
      </w:r>
    </w:p>
    <w:p w14:paraId="1623A0F4" w14:textId="77777777" w:rsidR="003F53C7" w:rsidRPr="00CF65D4" w:rsidRDefault="003F53C7" w:rsidP="003F53C7">
      <w:pPr>
        <w:pStyle w:val="Akapitzlist"/>
        <w:numPr>
          <w:ilvl w:val="0"/>
          <w:numId w:val="27"/>
        </w:numPr>
        <w:autoSpaceDE w:val="0"/>
        <w:autoSpaceDN w:val="0"/>
        <w:adjustRightInd w:val="0"/>
        <w:jc w:val="both"/>
        <w:rPr>
          <w:rFonts w:cs="ArialMT"/>
        </w:rPr>
      </w:pPr>
    </w:p>
    <w:p w14:paraId="6FE27CC4" w14:textId="77777777" w:rsidR="003F53C7" w:rsidRPr="00CF65D4" w:rsidRDefault="003F53C7" w:rsidP="003F53C7">
      <w:pPr>
        <w:pStyle w:val="Akapitzlist"/>
        <w:numPr>
          <w:ilvl w:val="0"/>
          <w:numId w:val="27"/>
        </w:numPr>
        <w:autoSpaceDE w:val="0"/>
        <w:autoSpaceDN w:val="0"/>
        <w:adjustRightInd w:val="0"/>
        <w:jc w:val="both"/>
        <w:rPr>
          <w:rFonts w:cs="ArialMT"/>
        </w:rPr>
      </w:pPr>
      <w:r w:rsidRPr="00CF65D4">
        <w:rPr>
          <w:rFonts w:cs="ArialMT"/>
        </w:rPr>
        <w:t>1.2. Zakres stosowania SST</w:t>
      </w:r>
    </w:p>
    <w:p w14:paraId="5ED95A05" w14:textId="77777777" w:rsidR="003F53C7" w:rsidRPr="00CF65D4" w:rsidRDefault="003F53C7" w:rsidP="003F53C7">
      <w:pPr>
        <w:pStyle w:val="Akapitzlist"/>
        <w:numPr>
          <w:ilvl w:val="0"/>
          <w:numId w:val="27"/>
        </w:numPr>
        <w:autoSpaceDE w:val="0"/>
        <w:autoSpaceDN w:val="0"/>
        <w:adjustRightInd w:val="0"/>
        <w:jc w:val="both"/>
        <w:rPr>
          <w:rFonts w:cs="ArialMT"/>
        </w:rPr>
      </w:pPr>
      <w:r w:rsidRPr="00CF65D4">
        <w:rPr>
          <w:rFonts w:cs="ArialMT"/>
        </w:rPr>
        <w:t>Szczegółowa specyfikacja techniczna jest stosowana jako dokument przetargowy                    i kontraktowy przy zleceniu i realizacji robót wymienionych w pkt. 1.1</w:t>
      </w:r>
    </w:p>
    <w:p w14:paraId="535F6488" w14:textId="77777777" w:rsidR="003F53C7" w:rsidRPr="00CF65D4" w:rsidRDefault="003F53C7" w:rsidP="003F53C7">
      <w:pPr>
        <w:pStyle w:val="Akapitzlist"/>
        <w:numPr>
          <w:ilvl w:val="0"/>
          <w:numId w:val="27"/>
        </w:numPr>
        <w:autoSpaceDE w:val="0"/>
        <w:autoSpaceDN w:val="0"/>
        <w:adjustRightInd w:val="0"/>
        <w:jc w:val="both"/>
        <w:rPr>
          <w:rFonts w:cs="ArialMT"/>
        </w:rPr>
      </w:pPr>
    </w:p>
    <w:p w14:paraId="0DA092C5" w14:textId="77777777" w:rsidR="003F53C7" w:rsidRPr="00CF65D4" w:rsidRDefault="003F53C7" w:rsidP="003F53C7">
      <w:pPr>
        <w:pStyle w:val="Akapitzlist"/>
        <w:numPr>
          <w:ilvl w:val="0"/>
          <w:numId w:val="27"/>
        </w:numPr>
        <w:autoSpaceDE w:val="0"/>
        <w:autoSpaceDN w:val="0"/>
        <w:adjustRightInd w:val="0"/>
        <w:jc w:val="both"/>
        <w:rPr>
          <w:rFonts w:cs="ArialMT"/>
        </w:rPr>
      </w:pPr>
      <w:r w:rsidRPr="00CF65D4">
        <w:rPr>
          <w:rFonts w:cs="ArialMT"/>
        </w:rPr>
        <w:t>1.3. Zakres robót objętych SST</w:t>
      </w:r>
    </w:p>
    <w:p w14:paraId="486C1884" w14:textId="64EB867C" w:rsidR="00237239" w:rsidRPr="00CF65D4" w:rsidRDefault="003F53C7" w:rsidP="00237239">
      <w:pPr>
        <w:pStyle w:val="Akapitzlist"/>
        <w:numPr>
          <w:ilvl w:val="0"/>
          <w:numId w:val="27"/>
        </w:numPr>
        <w:autoSpaceDE w:val="0"/>
        <w:autoSpaceDN w:val="0"/>
        <w:adjustRightInd w:val="0"/>
        <w:jc w:val="both"/>
        <w:rPr>
          <w:rFonts w:cs="ArialMT"/>
        </w:rPr>
      </w:pPr>
      <w:r w:rsidRPr="00CF65D4">
        <w:rPr>
          <w:rFonts w:cs="ArialMT"/>
        </w:rPr>
        <w:t xml:space="preserve">Roboty których dotyczy specyfikacja, obejmują wszystkie czynności umożliwiające i mające </w:t>
      </w:r>
      <w:r w:rsidR="00237239" w:rsidRPr="00CF65D4">
        <w:rPr>
          <w:rFonts w:cs="ArialMT"/>
        </w:rPr>
        <w:t>na celu wykonanie, naprawę tynków oraz wykonanie okładzin ściennych wewnętrznych wg poniższych punktów:</w:t>
      </w:r>
    </w:p>
    <w:p w14:paraId="75F5518C" w14:textId="77777777" w:rsidR="00237239" w:rsidRPr="00CF65D4" w:rsidRDefault="00237239" w:rsidP="00237239">
      <w:pPr>
        <w:numPr>
          <w:ilvl w:val="0"/>
          <w:numId w:val="7"/>
        </w:numPr>
        <w:autoSpaceDE w:val="0"/>
        <w:autoSpaceDN w:val="0"/>
        <w:adjustRightInd w:val="0"/>
        <w:jc w:val="both"/>
        <w:rPr>
          <w:rFonts w:cs="ArialMT"/>
        </w:rPr>
      </w:pPr>
      <w:r w:rsidRPr="00CF65D4">
        <w:rPr>
          <w:rFonts w:cs="ArialMT"/>
        </w:rPr>
        <w:t>tynki ścienne i sufitowe zwykłe kategorii III wykonanie ręcznie,</w:t>
      </w:r>
    </w:p>
    <w:p w14:paraId="5F4660A4" w14:textId="77777777" w:rsidR="00237239" w:rsidRPr="00CF65D4" w:rsidRDefault="00237239" w:rsidP="00237239">
      <w:pPr>
        <w:numPr>
          <w:ilvl w:val="0"/>
          <w:numId w:val="7"/>
        </w:numPr>
        <w:autoSpaceDE w:val="0"/>
        <w:autoSpaceDN w:val="0"/>
        <w:adjustRightInd w:val="0"/>
        <w:jc w:val="both"/>
        <w:rPr>
          <w:rFonts w:cs="ArialMT"/>
        </w:rPr>
      </w:pPr>
      <w:r w:rsidRPr="00CF65D4">
        <w:rPr>
          <w:rFonts w:cs="ArialMT"/>
        </w:rPr>
        <w:t>tynki gipsowe wykonane na mokro,</w:t>
      </w:r>
    </w:p>
    <w:p w14:paraId="29F66C4A" w14:textId="77777777" w:rsidR="00237239" w:rsidRPr="00CF65D4" w:rsidRDefault="00237239" w:rsidP="00237239">
      <w:pPr>
        <w:numPr>
          <w:ilvl w:val="0"/>
          <w:numId w:val="7"/>
        </w:numPr>
        <w:autoSpaceDE w:val="0"/>
        <w:autoSpaceDN w:val="0"/>
        <w:adjustRightInd w:val="0"/>
        <w:jc w:val="both"/>
        <w:rPr>
          <w:rFonts w:cs="ArialMT"/>
        </w:rPr>
      </w:pPr>
      <w:r w:rsidRPr="00CF65D4">
        <w:rPr>
          <w:rFonts w:cs="ArialMT"/>
        </w:rPr>
        <w:t xml:space="preserve">łączenie ścian nowopowstałych z istniejącymi w sposób odporny na spękania powierzchni łączonych </w:t>
      </w:r>
    </w:p>
    <w:p w14:paraId="6DA51E42" w14:textId="77777777" w:rsidR="00237239" w:rsidRPr="00CF65D4" w:rsidRDefault="00237239" w:rsidP="00237239">
      <w:pPr>
        <w:autoSpaceDE w:val="0"/>
        <w:autoSpaceDN w:val="0"/>
        <w:adjustRightInd w:val="0"/>
        <w:jc w:val="both"/>
        <w:rPr>
          <w:rFonts w:cs="ArialMT"/>
        </w:rPr>
      </w:pPr>
    </w:p>
    <w:p w14:paraId="7286BFD6" w14:textId="77777777" w:rsidR="00237239" w:rsidRPr="00CF65D4" w:rsidRDefault="00237239" w:rsidP="00237239">
      <w:pPr>
        <w:autoSpaceDE w:val="0"/>
        <w:autoSpaceDN w:val="0"/>
        <w:adjustRightInd w:val="0"/>
        <w:jc w:val="both"/>
        <w:rPr>
          <w:rFonts w:cs="ArialMT"/>
        </w:rPr>
      </w:pPr>
      <w:r w:rsidRPr="00CF65D4">
        <w:rPr>
          <w:rFonts w:cs="ArialMT"/>
        </w:rPr>
        <w:t>1.4.Określenia podstawowe</w:t>
      </w:r>
    </w:p>
    <w:p w14:paraId="367A6A4E" w14:textId="77777777" w:rsidR="00237239" w:rsidRPr="00CF65D4" w:rsidRDefault="00237239" w:rsidP="00237239">
      <w:pPr>
        <w:autoSpaceDE w:val="0"/>
        <w:autoSpaceDN w:val="0"/>
        <w:adjustRightInd w:val="0"/>
        <w:jc w:val="both"/>
        <w:rPr>
          <w:rFonts w:cs="ArialMT"/>
        </w:rPr>
      </w:pPr>
      <w:r w:rsidRPr="00CF65D4">
        <w:rPr>
          <w:rFonts w:cs="ArialMT"/>
        </w:rPr>
        <w:t>Określenia podstawowe w niniejszym SST są zgodne z obowiązującymi odpowiednimi normami.</w:t>
      </w:r>
    </w:p>
    <w:p w14:paraId="114D0C07" w14:textId="77777777" w:rsidR="00237239" w:rsidRPr="00CF65D4" w:rsidRDefault="00237239" w:rsidP="00237239">
      <w:pPr>
        <w:autoSpaceDE w:val="0"/>
        <w:autoSpaceDN w:val="0"/>
        <w:adjustRightInd w:val="0"/>
        <w:jc w:val="both"/>
        <w:rPr>
          <w:rFonts w:cs="ArialMT"/>
        </w:rPr>
      </w:pPr>
    </w:p>
    <w:p w14:paraId="53D32C47" w14:textId="77777777" w:rsidR="00237239" w:rsidRPr="00CF65D4" w:rsidRDefault="00237239" w:rsidP="00237239">
      <w:pPr>
        <w:autoSpaceDE w:val="0"/>
        <w:autoSpaceDN w:val="0"/>
        <w:adjustRightInd w:val="0"/>
        <w:jc w:val="both"/>
        <w:rPr>
          <w:rFonts w:cs="ArialMT"/>
        </w:rPr>
      </w:pPr>
      <w:r w:rsidRPr="00CF65D4">
        <w:rPr>
          <w:rFonts w:cs="ArialMT"/>
        </w:rPr>
        <w:t>1.5.Ogólne wymagania dotyczące robót</w:t>
      </w:r>
    </w:p>
    <w:p w14:paraId="6756816C" w14:textId="29F49809" w:rsidR="00237239" w:rsidRPr="00CF65D4" w:rsidRDefault="00237239" w:rsidP="00237239">
      <w:pPr>
        <w:autoSpaceDE w:val="0"/>
        <w:autoSpaceDN w:val="0"/>
        <w:adjustRightInd w:val="0"/>
        <w:jc w:val="both"/>
        <w:rPr>
          <w:rFonts w:cs="ArialMT"/>
        </w:rPr>
      </w:pPr>
      <w:r w:rsidRPr="00CF65D4">
        <w:rPr>
          <w:rFonts w:cs="ArialMT"/>
        </w:rPr>
        <w:t>Wykonawca robót jest odpowiedzialny za jakość ich wykonania oraz za zgodność z SST  i poleceniami zarządzającego realizacja umowy.</w:t>
      </w:r>
    </w:p>
    <w:p w14:paraId="7CB00012" w14:textId="77777777" w:rsidR="00237239" w:rsidRPr="00CF65D4" w:rsidRDefault="00237239" w:rsidP="00237239">
      <w:pPr>
        <w:autoSpaceDE w:val="0"/>
        <w:autoSpaceDN w:val="0"/>
        <w:adjustRightInd w:val="0"/>
        <w:jc w:val="both"/>
        <w:rPr>
          <w:rFonts w:cs="Arial-BoldMT"/>
          <w:b/>
          <w:bCs/>
        </w:rPr>
      </w:pPr>
    </w:p>
    <w:p w14:paraId="06FFABB4" w14:textId="77777777" w:rsidR="00237239" w:rsidRPr="00CF65D4" w:rsidRDefault="00237239" w:rsidP="00237239">
      <w:pPr>
        <w:autoSpaceDE w:val="0"/>
        <w:autoSpaceDN w:val="0"/>
        <w:adjustRightInd w:val="0"/>
        <w:jc w:val="both"/>
        <w:rPr>
          <w:rFonts w:cs="ArialMT"/>
        </w:rPr>
      </w:pPr>
      <w:r w:rsidRPr="00CF65D4">
        <w:rPr>
          <w:rFonts w:cs="Arial-BoldMT"/>
          <w:b/>
          <w:bCs/>
        </w:rPr>
        <w:t>2.</w:t>
      </w:r>
      <w:r w:rsidRPr="00CF65D4">
        <w:rPr>
          <w:rFonts w:cs="ArialMT"/>
        </w:rPr>
        <w:t>Materiały</w:t>
      </w:r>
    </w:p>
    <w:p w14:paraId="196AC0EE" w14:textId="77777777" w:rsidR="00237239" w:rsidRPr="00CF65D4" w:rsidRDefault="00237239" w:rsidP="00237239">
      <w:pPr>
        <w:autoSpaceDE w:val="0"/>
        <w:autoSpaceDN w:val="0"/>
        <w:adjustRightInd w:val="0"/>
        <w:jc w:val="both"/>
        <w:rPr>
          <w:rFonts w:cs="ArialMT"/>
        </w:rPr>
      </w:pPr>
      <w:r w:rsidRPr="00CF65D4">
        <w:rPr>
          <w:rFonts w:cs="ArialMT"/>
        </w:rPr>
        <w:t>2.1. Woda (PN-EN 1008:204)</w:t>
      </w:r>
    </w:p>
    <w:p w14:paraId="2F782834" w14:textId="77777777" w:rsidR="00237239" w:rsidRPr="00CF65D4" w:rsidRDefault="00237239" w:rsidP="00237239">
      <w:pPr>
        <w:autoSpaceDE w:val="0"/>
        <w:autoSpaceDN w:val="0"/>
        <w:adjustRightInd w:val="0"/>
        <w:jc w:val="both"/>
        <w:rPr>
          <w:rFonts w:cs="ArialMT"/>
        </w:rPr>
      </w:pPr>
      <w:r w:rsidRPr="00CF65D4">
        <w:rPr>
          <w:rFonts w:cs="ArialMT"/>
        </w:rPr>
        <w:t>Do przygotowania zapraw stosować można wodę zdatną do picia.</w:t>
      </w:r>
    </w:p>
    <w:p w14:paraId="2FAB2025" w14:textId="77777777" w:rsidR="00237239" w:rsidRPr="00CF65D4" w:rsidRDefault="00237239" w:rsidP="00237239">
      <w:pPr>
        <w:autoSpaceDE w:val="0"/>
        <w:autoSpaceDN w:val="0"/>
        <w:adjustRightInd w:val="0"/>
        <w:jc w:val="both"/>
        <w:rPr>
          <w:rFonts w:cs="ArialMT"/>
        </w:rPr>
      </w:pPr>
    </w:p>
    <w:p w14:paraId="52FCE955" w14:textId="77777777" w:rsidR="00237239" w:rsidRPr="00CF65D4" w:rsidRDefault="00237239" w:rsidP="00237239">
      <w:pPr>
        <w:autoSpaceDE w:val="0"/>
        <w:autoSpaceDN w:val="0"/>
        <w:adjustRightInd w:val="0"/>
        <w:jc w:val="both"/>
        <w:rPr>
          <w:rFonts w:cs="ArialMT"/>
        </w:rPr>
      </w:pPr>
      <w:r w:rsidRPr="00CF65D4">
        <w:rPr>
          <w:rFonts w:cs="ArialMT"/>
        </w:rPr>
        <w:t>2.2.Piasek (ON-EN 13139:2003)</w:t>
      </w:r>
    </w:p>
    <w:p w14:paraId="4B903D11" w14:textId="77777777" w:rsidR="00237239" w:rsidRPr="00CF65D4" w:rsidRDefault="00237239" w:rsidP="00237239">
      <w:pPr>
        <w:autoSpaceDE w:val="0"/>
        <w:autoSpaceDN w:val="0"/>
        <w:adjustRightInd w:val="0"/>
        <w:jc w:val="both"/>
        <w:rPr>
          <w:rFonts w:cs="ArialMT"/>
        </w:rPr>
      </w:pPr>
      <w:r w:rsidRPr="00CF65D4">
        <w:rPr>
          <w:rFonts w:cs="ArialMT"/>
        </w:rPr>
        <w:t>Piasek ma spełniać wymagania obowiązującej normy, a w szczególności:</w:t>
      </w:r>
    </w:p>
    <w:p w14:paraId="7783912F" w14:textId="77777777" w:rsidR="00237239" w:rsidRPr="00CF65D4" w:rsidRDefault="00237239" w:rsidP="00237239">
      <w:pPr>
        <w:numPr>
          <w:ilvl w:val="0"/>
          <w:numId w:val="8"/>
        </w:numPr>
        <w:autoSpaceDE w:val="0"/>
        <w:autoSpaceDN w:val="0"/>
        <w:adjustRightInd w:val="0"/>
        <w:jc w:val="both"/>
        <w:rPr>
          <w:rFonts w:cs="ArialMT"/>
        </w:rPr>
      </w:pPr>
      <w:r w:rsidRPr="00CF65D4">
        <w:rPr>
          <w:rFonts w:cs="ArialMT"/>
        </w:rPr>
        <w:t>nie zawierać domieszek organicznych,</w:t>
      </w:r>
    </w:p>
    <w:p w14:paraId="0D65BA61" w14:textId="77777777" w:rsidR="00237239" w:rsidRPr="00CF65D4" w:rsidRDefault="00237239" w:rsidP="00237239">
      <w:pPr>
        <w:numPr>
          <w:ilvl w:val="0"/>
          <w:numId w:val="8"/>
        </w:numPr>
        <w:autoSpaceDE w:val="0"/>
        <w:autoSpaceDN w:val="0"/>
        <w:adjustRightInd w:val="0"/>
        <w:jc w:val="both"/>
        <w:rPr>
          <w:rFonts w:cs="ArialMT"/>
        </w:rPr>
      </w:pPr>
      <w:r w:rsidRPr="00CF65D4">
        <w:rPr>
          <w:rFonts w:cs="ArialMT"/>
        </w:rPr>
        <w:t>mieć frakcje rożnych wymiarów, a mianowicie: piasek drobnoziarnisty 0,25-05 mm, piasek średnioziarnisty 0,5-1.0 mm, piasek gruboziarnisty 1,0-2,0 mm .</w:t>
      </w:r>
    </w:p>
    <w:p w14:paraId="12ABC9EC" w14:textId="77777777" w:rsidR="00237239" w:rsidRPr="00CF65D4" w:rsidRDefault="00237239" w:rsidP="00237239">
      <w:pPr>
        <w:autoSpaceDE w:val="0"/>
        <w:autoSpaceDN w:val="0"/>
        <w:adjustRightInd w:val="0"/>
        <w:jc w:val="both"/>
        <w:rPr>
          <w:rFonts w:cs="ArialMT"/>
        </w:rPr>
      </w:pPr>
      <w:r w:rsidRPr="00CF65D4">
        <w:rPr>
          <w:rFonts w:cs="ArialMT"/>
        </w:rPr>
        <w:t>Do spodnich warstw tynków zwykłych należy stosować piasek gruboziarnisty, do warstw wierzchnich – średnioziarnisty. Do gładzi tynków zwykłych piasek ma być drobnoziarnisty                    i przechodzić przez sito o prześwicie 0,5 mm .</w:t>
      </w:r>
    </w:p>
    <w:p w14:paraId="636E1C6D" w14:textId="77777777" w:rsidR="00237239" w:rsidRPr="00CF65D4" w:rsidRDefault="00237239" w:rsidP="00237239">
      <w:pPr>
        <w:autoSpaceDE w:val="0"/>
        <w:autoSpaceDN w:val="0"/>
        <w:adjustRightInd w:val="0"/>
        <w:jc w:val="both"/>
        <w:rPr>
          <w:rFonts w:cs="ArialMT"/>
        </w:rPr>
      </w:pPr>
    </w:p>
    <w:p w14:paraId="12457C8F" w14:textId="77777777" w:rsidR="00237239" w:rsidRPr="00CF65D4" w:rsidRDefault="00237239" w:rsidP="00237239">
      <w:pPr>
        <w:autoSpaceDE w:val="0"/>
        <w:autoSpaceDN w:val="0"/>
        <w:adjustRightInd w:val="0"/>
        <w:jc w:val="both"/>
        <w:rPr>
          <w:rFonts w:cs="ArialMT"/>
        </w:rPr>
      </w:pPr>
      <w:r w:rsidRPr="00CF65D4">
        <w:rPr>
          <w:rFonts w:cs="ArialMT"/>
        </w:rPr>
        <w:t>2.3. Zaprawy budowlane cem – wap.</w:t>
      </w:r>
    </w:p>
    <w:p w14:paraId="0EC83033" w14:textId="77777777" w:rsidR="00237239" w:rsidRPr="00CF65D4" w:rsidRDefault="00237239" w:rsidP="00237239">
      <w:pPr>
        <w:numPr>
          <w:ilvl w:val="0"/>
          <w:numId w:val="9"/>
        </w:numPr>
        <w:autoSpaceDE w:val="0"/>
        <w:autoSpaceDN w:val="0"/>
        <w:adjustRightInd w:val="0"/>
        <w:jc w:val="both"/>
        <w:rPr>
          <w:rFonts w:cs="ArialMT"/>
        </w:rPr>
      </w:pPr>
      <w:r w:rsidRPr="00CF65D4">
        <w:rPr>
          <w:rFonts w:cs="ArialMT"/>
        </w:rPr>
        <w:t>marka i skład zaprawy ma być zgodne z wymaganiami normy państwowej,</w:t>
      </w:r>
    </w:p>
    <w:p w14:paraId="30EDDB7C" w14:textId="77777777" w:rsidR="00237239" w:rsidRPr="00CF65D4" w:rsidRDefault="00237239" w:rsidP="00237239">
      <w:pPr>
        <w:numPr>
          <w:ilvl w:val="0"/>
          <w:numId w:val="9"/>
        </w:numPr>
        <w:autoSpaceDE w:val="0"/>
        <w:autoSpaceDN w:val="0"/>
        <w:adjustRightInd w:val="0"/>
        <w:jc w:val="both"/>
        <w:rPr>
          <w:rFonts w:cs="ArialMT"/>
        </w:rPr>
      </w:pPr>
      <w:r w:rsidRPr="00CF65D4">
        <w:rPr>
          <w:rFonts w:cs="ArialMT"/>
        </w:rPr>
        <w:t>przygotowanie zaprawy do robót ma być wykonane mechanicznie,</w:t>
      </w:r>
    </w:p>
    <w:p w14:paraId="3009FE69" w14:textId="77777777" w:rsidR="00237239" w:rsidRPr="00CF65D4" w:rsidRDefault="00237239" w:rsidP="00237239">
      <w:pPr>
        <w:numPr>
          <w:ilvl w:val="0"/>
          <w:numId w:val="9"/>
        </w:numPr>
        <w:autoSpaceDE w:val="0"/>
        <w:autoSpaceDN w:val="0"/>
        <w:adjustRightInd w:val="0"/>
        <w:jc w:val="both"/>
        <w:rPr>
          <w:rFonts w:cs="ArialMT"/>
        </w:rPr>
      </w:pPr>
      <w:r w:rsidRPr="00CF65D4">
        <w:rPr>
          <w:rFonts w:cs="ArialMT"/>
        </w:rPr>
        <w:t>zaprawę należy przygotować w takiej ilości, aby mgła być wbudowana możliwie wcześnie tj. ok. 3 godzin,</w:t>
      </w:r>
    </w:p>
    <w:p w14:paraId="0A71DE3C" w14:textId="77777777" w:rsidR="00237239" w:rsidRPr="00CF65D4" w:rsidRDefault="00237239" w:rsidP="00237239">
      <w:pPr>
        <w:numPr>
          <w:ilvl w:val="0"/>
          <w:numId w:val="9"/>
        </w:numPr>
        <w:autoSpaceDE w:val="0"/>
        <w:autoSpaceDN w:val="0"/>
        <w:adjustRightInd w:val="0"/>
        <w:jc w:val="both"/>
        <w:rPr>
          <w:rFonts w:cs="ArialMT"/>
        </w:rPr>
      </w:pPr>
      <w:r w:rsidRPr="00CF65D4">
        <w:rPr>
          <w:rFonts w:cs="ArialMT"/>
        </w:rPr>
        <w:t>do zapraw tynkarskich należy stosować piasek rzeczny lub kopalniany,</w:t>
      </w:r>
    </w:p>
    <w:p w14:paraId="4D676057" w14:textId="77777777" w:rsidR="00237239" w:rsidRPr="00CF65D4" w:rsidRDefault="00237239" w:rsidP="00237239">
      <w:pPr>
        <w:numPr>
          <w:ilvl w:val="0"/>
          <w:numId w:val="9"/>
        </w:numPr>
        <w:autoSpaceDE w:val="0"/>
        <w:autoSpaceDN w:val="0"/>
        <w:adjustRightInd w:val="0"/>
        <w:jc w:val="both"/>
        <w:rPr>
          <w:rFonts w:cs="ArialMT"/>
        </w:rPr>
      </w:pPr>
      <w:r w:rsidRPr="00CF65D4">
        <w:rPr>
          <w:rFonts w:cs="ArialMT"/>
        </w:rPr>
        <w:t>do zapraw cementowo-wapiennych należy stosować cement portlandzki z dodatkiem żużla lub popiołów lotnych 25 i 35 oraz cement hutniczy 25.</w:t>
      </w:r>
    </w:p>
    <w:p w14:paraId="50DFE3F7" w14:textId="7EA9C2A4" w:rsidR="00237239" w:rsidRPr="00CF65D4" w:rsidRDefault="00237239" w:rsidP="00237239">
      <w:pPr>
        <w:numPr>
          <w:ilvl w:val="0"/>
          <w:numId w:val="9"/>
        </w:numPr>
        <w:autoSpaceDE w:val="0"/>
        <w:autoSpaceDN w:val="0"/>
        <w:adjustRightInd w:val="0"/>
        <w:jc w:val="both"/>
        <w:rPr>
          <w:rFonts w:cs="ArialMT"/>
        </w:rPr>
      </w:pPr>
      <w:r w:rsidRPr="00CF65D4">
        <w:rPr>
          <w:rFonts w:cs="ArialMT"/>
        </w:rPr>
        <w:t>do zapraw cementowo- wapiennych należy stosować wapno sucho gaszone w postaci ciasta wapiennego otrzymanego z wapna niegaszonego, które powinno tworzyć jednolitą i jednobarwną masę, bez grudek niegaszonego wapna i zanieczyszczeń obcych. Skład objętościowy zapraw należy dobrać doświadczalnie, w zależności od wymaganej marki zaprawy oraz rodzaju cementu i wapna. Dopuszcza się stosowanie zapraw i tynków gotowych jak również zapraw przeznaczonych do pustaków z betonów komórkowych określonych przeze producenta</w:t>
      </w:r>
    </w:p>
    <w:p w14:paraId="38396129" w14:textId="77777777" w:rsidR="00237239" w:rsidRPr="00CF65D4" w:rsidRDefault="00237239" w:rsidP="00237239">
      <w:pPr>
        <w:autoSpaceDE w:val="0"/>
        <w:autoSpaceDN w:val="0"/>
        <w:adjustRightInd w:val="0"/>
        <w:jc w:val="both"/>
        <w:rPr>
          <w:rFonts w:cs="ArialMT"/>
        </w:rPr>
      </w:pPr>
    </w:p>
    <w:p w14:paraId="0C5120FD" w14:textId="77777777" w:rsidR="00237239" w:rsidRPr="00CF65D4" w:rsidRDefault="00237239" w:rsidP="00237239">
      <w:pPr>
        <w:autoSpaceDE w:val="0"/>
        <w:autoSpaceDN w:val="0"/>
        <w:adjustRightInd w:val="0"/>
        <w:jc w:val="both"/>
        <w:rPr>
          <w:rFonts w:cs="ArialMT"/>
        </w:rPr>
      </w:pPr>
      <w:r w:rsidRPr="00CF65D4">
        <w:rPr>
          <w:rFonts w:cs="ArialMT"/>
        </w:rPr>
        <w:t>Uwagi:</w:t>
      </w:r>
    </w:p>
    <w:p w14:paraId="1F6B3B24" w14:textId="77777777" w:rsidR="00237239" w:rsidRPr="00CF65D4" w:rsidRDefault="00237239" w:rsidP="00237239">
      <w:pPr>
        <w:autoSpaceDE w:val="0"/>
        <w:autoSpaceDN w:val="0"/>
        <w:adjustRightInd w:val="0"/>
        <w:jc w:val="both"/>
        <w:rPr>
          <w:rFonts w:cs="ArialMT"/>
        </w:rPr>
      </w:pPr>
      <w:r w:rsidRPr="00CF65D4">
        <w:rPr>
          <w:rFonts w:cs="ArialMT"/>
        </w:rPr>
        <w:t>1. Podłoża silnie chłonące (np. gips, gazobeton) należy zagruntować emulsja gruntującą,</w:t>
      </w:r>
    </w:p>
    <w:p w14:paraId="6FC89484" w14:textId="77777777" w:rsidR="00237239" w:rsidRPr="00CF65D4" w:rsidRDefault="00237239" w:rsidP="00237239">
      <w:pPr>
        <w:autoSpaceDE w:val="0"/>
        <w:autoSpaceDN w:val="0"/>
        <w:adjustRightInd w:val="0"/>
        <w:jc w:val="both"/>
        <w:rPr>
          <w:rFonts w:cs="ArialMT"/>
        </w:rPr>
      </w:pPr>
      <w:r w:rsidRPr="00CF65D4">
        <w:rPr>
          <w:rFonts w:cs="ArialMT"/>
        </w:rPr>
        <w:t>2. Zniszczone podłoża o znacznych ubytkach i uszkodzeniach lub z innych powodów wymagające wyrównania i wypoziomowania należy wyrównać zaprawą wyrównawczą lub odpowiednimi materiałami naprawczymi.</w:t>
      </w:r>
    </w:p>
    <w:p w14:paraId="7CF66DE2" w14:textId="77777777" w:rsidR="00237239" w:rsidRPr="00CF65D4" w:rsidRDefault="00237239" w:rsidP="00237239">
      <w:pPr>
        <w:autoSpaceDE w:val="0"/>
        <w:autoSpaceDN w:val="0"/>
        <w:adjustRightInd w:val="0"/>
        <w:jc w:val="both"/>
        <w:rPr>
          <w:rFonts w:cs="ArialMT"/>
        </w:rPr>
      </w:pPr>
    </w:p>
    <w:p w14:paraId="14E26087" w14:textId="77777777" w:rsidR="00237239" w:rsidRPr="00CF65D4" w:rsidRDefault="00237239" w:rsidP="00237239">
      <w:pPr>
        <w:autoSpaceDE w:val="0"/>
        <w:autoSpaceDN w:val="0"/>
        <w:adjustRightInd w:val="0"/>
        <w:jc w:val="both"/>
        <w:rPr>
          <w:rFonts w:cs="ArialMT"/>
        </w:rPr>
      </w:pPr>
      <w:r w:rsidRPr="00CF65D4">
        <w:rPr>
          <w:rFonts w:cs="ArialMT"/>
        </w:rPr>
        <w:t>2.4. Emulsja gruntująca</w:t>
      </w:r>
    </w:p>
    <w:p w14:paraId="4B9DE466" w14:textId="77777777" w:rsidR="00237239" w:rsidRPr="00CF65D4" w:rsidRDefault="00237239" w:rsidP="00237239">
      <w:pPr>
        <w:autoSpaceDE w:val="0"/>
        <w:autoSpaceDN w:val="0"/>
        <w:adjustRightInd w:val="0"/>
        <w:jc w:val="both"/>
        <w:rPr>
          <w:rFonts w:cs="ArialMT"/>
        </w:rPr>
      </w:pPr>
      <w:r w:rsidRPr="00CF65D4">
        <w:rPr>
          <w:rFonts w:cs="ArialMT"/>
        </w:rPr>
        <w:t>Zastosowanie:</w:t>
      </w:r>
    </w:p>
    <w:p w14:paraId="034FF03B" w14:textId="77777777" w:rsidR="00237239" w:rsidRPr="00CF65D4" w:rsidRDefault="00237239" w:rsidP="00237239">
      <w:pPr>
        <w:autoSpaceDE w:val="0"/>
        <w:autoSpaceDN w:val="0"/>
        <w:adjustRightInd w:val="0"/>
        <w:jc w:val="both"/>
        <w:rPr>
          <w:rFonts w:cs="ArialMT"/>
        </w:rPr>
      </w:pPr>
      <w:r w:rsidRPr="00CF65D4">
        <w:rPr>
          <w:rFonts w:cs="ArialMT"/>
        </w:rPr>
        <w:t>do gruntowania nasiąkliwych podłoży gipsowych, ceglanych pod szpachlowanie, wyrównywanie zaprawami samopoziomującymi, przyklejenie płytek ceramicznych. Można zabezpieczyć powierzchnie tynków przed wpływem wilgoci.</w:t>
      </w:r>
    </w:p>
    <w:p w14:paraId="2CBFAC60" w14:textId="77777777" w:rsidR="00237239" w:rsidRPr="00CF65D4" w:rsidRDefault="00237239" w:rsidP="00237239">
      <w:pPr>
        <w:autoSpaceDE w:val="0"/>
        <w:autoSpaceDN w:val="0"/>
        <w:adjustRightInd w:val="0"/>
        <w:jc w:val="both"/>
        <w:rPr>
          <w:rFonts w:cs="ArialMT"/>
        </w:rPr>
      </w:pPr>
      <w:r w:rsidRPr="00CF65D4">
        <w:rPr>
          <w:rFonts w:cs="ArialMT"/>
        </w:rPr>
        <w:t>Właściwości:</w:t>
      </w:r>
    </w:p>
    <w:p w14:paraId="4395633C" w14:textId="2779572E" w:rsidR="00237239" w:rsidRPr="00CF65D4" w:rsidRDefault="00237239" w:rsidP="00237239">
      <w:pPr>
        <w:autoSpaceDE w:val="0"/>
        <w:autoSpaceDN w:val="0"/>
        <w:adjustRightInd w:val="0"/>
        <w:jc w:val="both"/>
        <w:rPr>
          <w:rFonts w:cs="ArialMT"/>
        </w:rPr>
      </w:pPr>
      <w:r w:rsidRPr="00CF65D4">
        <w:rPr>
          <w:rFonts w:cs="ArialMT"/>
        </w:rPr>
        <w:t>wzmacnia podłoże uszczelnia je, zwiększa przyczepność do podłoża szpachlówek, zapraw klejowych. Zapobiega szkodliwym reakcjom chemicznym między gipsem a cementem. Należy stosować materiały, które będą zapobiegać zbyt szybkiemu wchłanianiu wody przez podłoże, powodując rozpływalność i ograniczając tworzenie się pęcherzyków.</w:t>
      </w:r>
    </w:p>
    <w:p w14:paraId="550CE005" w14:textId="77777777" w:rsidR="00237239" w:rsidRPr="00CF65D4" w:rsidRDefault="00237239" w:rsidP="00237239">
      <w:pPr>
        <w:autoSpaceDE w:val="0"/>
        <w:autoSpaceDN w:val="0"/>
        <w:adjustRightInd w:val="0"/>
        <w:jc w:val="both"/>
        <w:rPr>
          <w:rFonts w:cs="ArialMT"/>
        </w:rPr>
      </w:pPr>
      <w:r w:rsidRPr="00CF65D4">
        <w:rPr>
          <w:rFonts w:cs="ArialMT"/>
        </w:rPr>
        <w:t>Przygotowanie podłoża:</w:t>
      </w:r>
    </w:p>
    <w:p w14:paraId="69FB0258" w14:textId="77777777" w:rsidR="00237239" w:rsidRPr="00CF65D4" w:rsidRDefault="00237239" w:rsidP="00237239">
      <w:pPr>
        <w:autoSpaceDE w:val="0"/>
        <w:autoSpaceDN w:val="0"/>
        <w:adjustRightInd w:val="0"/>
        <w:jc w:val="both"/>
        <w:rPr>
          <w:rFonts w:cs="ArialMT"/>
        </w:rPr>
      </w:pPr>
      <w:r w:rsidRPr="00CF65D4">
        <w:rPr>
          <w:rFonts w:cs="ArialMT"/>
        </w:rPr>
        <w:t>podłoże musi być oczyszczone z luźnych kawałków, drobin, kurzu oraz elementów nienasiąkliwych takich jak farby olejne, akrylowe itp. Nie może być zatłuszczone.</w:t>
      </w:r>
    </w:p>
    <w:p w14:paraId="5D95E4B3" w14:textId="77777777" w:rsidR="00237239" w:rsidRPr="00CF65D4" w:rsidRDefault="00237239" w:rsidP="00237239">
      <w:pPr>
        <w:autoSpaceDE w:val="0"/>
        <w:autoSpaceDN w:val="0"/>
        <w:adjustRightInd w:val="0"/>
        <w:jc w:val="both"/>
        <w:rPr>
          <w:rFonts w:cs="ArialMT"/>
        </w:rPr>
      </w:pPr>
      <w:r w:rsidRPr="00CF65D4">
        <w:rPr>
          <w:rFonts w:cs="ArialMT"/>
        </w:rPr>
        <w:t>Wykonanie:</w:t>
      </w:r>
    </w:p>
    <w:p w14:paraId="5A739519" w14:textId="77777777" w:rsidR="00237239" w:rsidRPr="00CF65D4" w:rsidRDefault="00237239" w:rsidP="00237239">
      <w:pPr>
        <w:autoSpaceDE w:val="0"/>
        <w:autoSpaceDN w:val="0"/>
        <w:adjustRightInd w:val="0"/>
        <w:jc w:val="both"/>
        <w:rPr>
          <w:rFonts w:cs="ArialMT"/>
        </w:rPr>
      </w:pPr>
      <w:r w:rsidRPr="00CF65D4">
        <w:rPr>
          <w:rFonts w:cs="ArialMT"/>
        </w:rPr>
        <w:t>emulsja jest gotowa do użytku</w:t>
      </w:r>
    </w:p>
    <w:p w14:paraId="6A8E4FA8" w14:textId="3E4E4282" w:rsidR="00237239" w:rsidRPr="00CF65D4" w:rsidRDefault="00237239" w:rsidP="00237239">
      <w:pPr>
        <w:autoSpaceDE w:val="0"/>
        <w:autoSpaceDN w:val="0"/>
        <w:adjustRightInd w:val="0"/>
        <w:jc w:val="both"/>
        <w:rPr>
          <w:rFonts w:cs="ArialMT"/>
        </w:rPr>
      </w:pPr>
      <w:r w:rsidRPr="00CF65D4">
        <w:rPr>
          <w:rFonts w:cs="ArialMT"/>
        </w:rPr>
        <w:t>Na podłoże nanosić równomiernie pędzlem, wałkiem lub natryskiem. Uwaga: nie dopuszczać</w:t>
      </w:r>
      <w:r w:rsidR="003F53C7" w:rsidRPr="00CF65D4">
        <w:rPr>
          <w:rFonts w:cs="ArialMT"/>
        </w:rPr>
        <w:t xml:space="preserve"> </w:t>
      </w:r>
      <w:r w:rsidRPr="00CF65D4">
        <w:rPr>
          <w:rFonts w:cs="ArialMT"/>
        </w:rPr>
        <w:t>do tworzenia się kałuż. Czas schnięcia w zależności od temperatury i wilgotności wynosi od kilku do 24 godzin.</w:t>
      </w:r>
    </w:p>
    <w:p w14:paraId="7092C6AE" w14:textId="77777777" w:rsidR="00237239" w:rsidRPr="00CF65D4" w:rsidRDefault="00237239" w:rsidP="00237239">
      <w:pPr>
        <w:autoSpaceDE w:val="0"/>
        <w:autoSpaceDN w:val="0"/>
        <w:adjustRightInd w:val="0"/>
        <w:jc w:val="both"/>
        <w:rPr>
          <w:rFonts w:cs="ArialMT"/>
        </w:rPr>
      </w:pPr>
    </w:p>
    <w:p w14:paraId="49DCFB92" w14:textId="77777777" w:rsidR="00237239" w:rsidRPr="00CF65D4" w:rsidRDefault="00237239" w:rsidP="00237239">
      <w:pPr>
        <w:autoSpaceDE w:val="0"/>
        <w:autoSpaceDN w:val="0"/>
        <w:adjustRightInd w:val="0"/>
        <w:jc w:val="both"/>
        <w:rPr>
          <w:rFonts w:cs="ArialMT"/>
        </w:rPr>
      </w:pPr>
      <w:r w:rsidRPr="00CF65D4">
        <w:rPr>
          <w:rFonts w:cs="ArialMT"/>
        </w:rPr>
        <w:t>2.5.Produkty do szpachlowania</w:t>
      </w:r>
    </w:p>
    <w:p w14:paraId="3DABDB58" w14:textId="77777777" w:rsidR="00237239" w:rsidRPr="00CF65D4" w:rsidRDefault="00237239" w:rsidP="00237239">
      <w:pPr>
        <w:autoSpaceDE w:val="0"/>
        <w:autoSpaceDN w:val="0"/>
        <w:adjustRightInd w:val="0"/>
        <w:jc w:val="both"/>
        <w:rPr>
          <w:rFonts w:cs="ArialMT"/>
        </w:rPr>
      </w:pPr>
      <w:r w:rsidRPr="00CF65D4">
        <w:rPr>
          <w:rFonts w:cs="ArialMT"/>
        </w:rPr>
        <w:t>Masa szpachlowa do wykonania gładzi, wyrób z PN-B- 30042, Certyfikat Zgodności ITB                       i atest PZH</w:t>
      </w:r>
    </w:p>
    <w:p w14:paraId="050A8781" w14:textId="77777777" w:rsidR="00237239" w:rsidRPr="00CF65D4" w:rsidRDefault="00237239" w:rsidP="00237239">
      <w:pPr>
        <w:autoSpaceDE w:val="0"/>
        <w:autoSpaceDN w:val="0"/>
        <w:adjustRightInd w:val="0"/>
        <w:jc w:val="both"/>
        <w:rPr>
          <w:rFonts w:cs="ArialMT"/>
        </w:rPr>
      </w:pPr>
      <w:r w:rsidRPr="00CF65D4">
        <w:rPr>
          <w:rFonts w:cs="ArialMT"/>
        </w:rPr>
        <w:t>Zastosowanie:</w:t>
      </w:r>
    </w:p>
    <w:p w14:paraId="7FFD0CBE" w14:textId="77777777" w:rsidR="00237239" w:rsidRPr="00CF65D4" w:rsidRDefault="00237239" w:rsidP="00237239">
      <w:pPr>
        <w:autoSpaceDE w:val="0"/>
        <w:autoSpaceDN w:val="0"/>
        <w:adjustRightInd w:val="0"/>
        <w:jc w:val="both"/>
        <w:rPr>
          <w:rFonts w:cs="ArialMT"/>
        </w:rPr>
      </w:pPr>
      <w:r w:rsidRPr="00CF65D4">
        <w:rPr>
          <w:rFonts w:cs="ArialMT"/>
        </w:rPr>
        <w:t>Biała masa szpachlowa, przeznaczona do wykonania gładzi gipsowych oraz do wypełnienia ubytków na powierzchniach ścian i sufitów. Stosowana na typowych podłożach mineralnych takich, jak beton, gazobeton, gips, tynki cementowe, cementowo-wapienne i gipsowe, wewnątrz pomieszczeń, przy czym grubość pojedynczej warstwy nie może przekraczać 2 mm .</w:t>
      </w:r>
    </w:p>
    <w:p w14:paraId="29DECDA9" w14:textId="77777777" w:rsidR="00237239" w:rsidRPr="00CF65D4" w:rsidRDefault="00237239" w:rsidP="00237239">
      <w:pPr>
        <w:autoSpaceDE w:val="0"/>
        <w:autoSpaceDN w:val="0"/>
        <w:adjustRightInd w:val="0"/>
        <w:jc w:val="both"/>
        <w:rPr>
          <w:rFonts w:cs="ArialMT"/>
        </w:rPr>
      </w:pPr>
      <w:r w:rsidRPr="00CF65D4">
        <w:rPr>
          <w:rFonts w:cs="ArialMT"/>
        </w:rPr>
        <w:t>Właściwości:</w:t>
      </w:r>
    </w:p>
    <w:p w14:paraId="638490F4" w14:textId="77777777" w:rsidR="00237239" w:rsidRPr="00CF65D4" w:rsidRDefault="00237239" w:rsidP="00237239">
      <w:pPr>
        <w:autoSpaceDE w:val="0"/>
        <w:autoSpaceDN w:val="0"/>
        <w:adjustRightInd w:val="0"/>
        <w:jc w:val="both"/>
        <w:rPr>
          <w:rFonts w:cs="ArialMT"/>
        </w:rPr>
      </w:pPr>
      <w:r w:rsidRPr="00CF65D4">
        <w:rPr>
          <w:rFonts w:cs="ArialMT"/>
        </w:rPr>
        <w:t>Gotowa sucha mieszanka, na bazie mączki anhydrytowej, wypełniaczy wapiennych oraz dodatków modyfikujących nowe generacji, parametry techniczne pozwalają uzyskać powierzchnię o dużej gładkości. Gładzi gipsowych nie można wykonywać na podłożach narażonych na bezpośrednie działanie wilgoci.</w:t>
      </w:r>
    </w:p>
    <w:p w14:paraId="6FB9C232" w14:textId="77777777" w:rsidR="00237239" w:rsidRPr="00CF65D4" w:rsidRDefault="00237239" w:rsidP="00237239">
      <w:pPr>
        <w:autoSpaceDE w:val="0"/>
        <w:autoSpaceDN w:val="0"/>
        <w:adjustRightInd w:val="0"/>
        <w:jc w:val="both"/>
        <w:rPr>
          <w:rFonts w:cs="ArialMT"/>
        </w:rPr>
      </w:pPr>
      <w:r w:rsidRPr="00CF65D4">
        <w:rPr>
          <w:rFonts w:cs="ArialMT"/>
        </w:rPr>
        <w:t>Przygotowanie podłoża:</w:t>
      </w:r>
    </w:p>
    <w:p w14:paraId="146E6144" w14:textId="5D799668" w:rsidR="00237239" w:rsidRPr="00CF65D4" w:rsidRDefault="00237239" w:rsidP="00237239">
      <w:pPr>
        <w:autoSpaceDE w:val="0"/>
        <w:autoSpaceDN w:val="0"/>
        <w:adjustRightInd w:val="0"/>
        <w:jc w:val="both"/>
        <w:rPr>
          <w:rFonts w:cs="ArialMT"/>
        </w:rPr>
      </w:pPr>
      <w:r w:rsidRPr="00CF65D4">
        <w:rPr>
          <w:rFonts w:cs="ArialMT"/>
        </w:rPr>
        <w:t>Podłoże ma być stabilne i nośne, tzn. odpowiednio mocne i oczyszczone z warstw mogących</w:t>
      </w:r>
      <w:r w:rsidR="003F53C7" w:rsidRPr="00CF65D4">
        <w:rPr>
          <w:rFonts w:cs="ArialMT"/>
        </w:rPr>
        <w:t xml:space="preserve"> </w:t>
      </w:r>
      <w:r w:rsidRPr="00CF65D4">
        <w:rPr>
          <w:rFonts w:cs="ArialMT"/>
        </w:rPr>
        <w:t>osłabić przyczepność masy szpachlowej, zawłaszcza kur</w:t>
      </w:r>
      <w:r w:rsidR="003F53C7" w:rsidRPr="00CF65D4">
        <w:rPr>
          <w:rFonts w:cs="ArialMT"/>
        </w:rPr>
        <w:t xml:space="preserve">zu, brudu, olejów, tłuszczów </w:t>
      </w:r>
      <w:r w:rsidRPr="00CF65D4">
        <w:rPr>
          <w:rFonts w:cs="ArialMT"/>
        </w:rPr>
        <w:t>i resztek powłok malarskich. Jeśli istnieje potrzeba redukcji chłonności podłoga, należy zastosować emulsję gruntującą. Wszystkie metalowe elementy mogące się stykać z masą szpachlową powinny być zabezpieczone antykorozyjnie.</w:t>
      </w:r>
    </w:p>
    <w:p w14:paraId="69961CC2" w14:textId="77777777" w:rsidR="00237239" w:rsidRPr="00CF65D4" w:rsidRDefault="00237239" w:rsidP="00237239">
      <w:pPr>
        <w:autoSpaceDE w:val="0"/>
        <w:autoSpaceDN w:val="0"/>
        <w:adjustRightInd w:val="0"/>
        <w:jc w:val="both"/>
        <w:rPr>
          <w:rFonts w:cs="ArialMT"/>
        </w:rPr>
      </w:pPr>
      <w:r w:rsidRPr="00CF65D4">
        <w:rPr>
          <w:rFonts w:cs="ArialMT"/>
        </w:rPr>
        <w:t>Przygotowanie masy szpachlowej:</w:t>
      </w:r>
    </w:p>
    <w:p w14:paraId="3EDA1B03" w14:textId="0D5C9E64" w:rsidR="00237239" w:rsidRPr="00CF65D4" w:rsidRDefault="00237239" w:rsidP="00237239">
      <w:pPr>
        <w:autoSpaceDE w:val="0"/>
        <w:autoSpaceDN w:val="0"/>
        <w:adjustRightInd w:val="0"/>
        <w:jc w:val="both"/>
        <w:rPr>
          <w:rFonts w:cs="ArialMT"/>
        </w:rPr>
      </w:pPr>
      <w:r w:rsidRPr="00CF65D4">
        <w:rPr>
          <w:rFonts w:cs="ArialMT"/>
        </w:rPr>
        <w:t>Masę szpachlową przygotowuje się przez wsypanie suchej mieszanki do naczynia                               z odmierzoną ilością wody ( w proporcji podanej przez producenta) i wymieszanie ręczne lub mechaniczne, aż do uzyskania jednolitej masy bez grudek. Masę należy przygotowywać   w czystych pojemnikach.</w:t>
      </w:r>
    </w:p>
    <w:p w14:paraId="504B2871" w14:textId="77777777" w:rsidR="00237239" w:rsidRPr="00CF65D4" w:rsidRDefault="00237239" w:rsidP="00237239">
      <w:pPr>
        <w:autoSpaceDE w:val="0"/>
        <w:autoSpaceDN w:val="0"/>
        <w:adjustRightInd w:val="0"/>
        <w:jc w:val="both"/>
        <w:rPr>
          <w:rFonts w:cs="ArialMT"/>
        </w:rPr>
      </w:pPr>
      <w:r w:rsidRPr="00CF65D4">
        <w:rPr>
          <w:rFonts w:cs="ArialMT"/>
        </w:rPr>
        <w:t>Narożniki i listwy</w:t>
      </w:r>
    </w:p>
    <w:p w14:paraId="6E5B5588" w14:textId="5197E5BD" w:rsidR="00237239" w:rsidRPr="00CF65D4" w:rsidRDefault="00237239" w:rsidP="00237239">
      <w:pPr>
        <w:autoSpaceDE w:val="0"/>
        <w:autoSpaceDN w:val="0"/>
        <w:adjustRightInd w:val="0"/>
        <w:jc w:val="both"/>
        <w:rPr>
          <w:rFonts w:cs="ArialMT"/>
        </w:rPr>
      </w:pPr>
      <w:r w:rsidRPr="00CF65D4">
        <w:rPr>
          <w:rFonts w:cs="ArialMT"/>
        </w:rPr>
        <w:t xml:space="preserve">Należy stosować </w:t>
      </w:r>
      <w:r w:rsidR="003F53C7" w:rsidRPr="00CF65D4">
        <w:rPr>
          <w:rFonts w:cs="ArialMT"/>
        </w:rPr>
        <w:t xml:space="preserve">jeżeli wystąpi taka potrzeba </w:t>
      </w:r>
      <w:r w:rsidRPr="00CF65D4">
        <w:rPr>
          <w:rFonts w:cs="ArialMT"/>
        </w:rPr>
        <w:t>zgodnie z przeznaczeniem</w:t>
      </w:r>
      <w:r w:rsidR="003F53C7" w:rsidRPr="00CF65D4">
        <w:rPr>
          <w:rFonts w:cs="ArialMT"/>
        </w:rPr>
        <w:t xml:space="preserve"> w uzgodnieniu z Inspektorem Nadzoru </w:t>
      </w:r>
      <w:r w:rsidRPr="00CF65D4">
        <w:rPr>
          <w:rFonts w:cs="ArialMT"/>
        </w:rPr>
        <w:t>.</w:t>
      </w:r>
    </w:p>
    <w:p w14:paraId="40ED447B" w14:textId="77777777" w:rsidR="00237239" w:rsidRPr="00CF65D4" w:rsidRDefault="00237239" w:rsidP="00237239">
      <w:pPr>
        <w:autoSpaceDE w:val="0"/>
        <w:autoSpaceDN w:val="0"/>
        <w:adjustRightInd w:val="0"/>
        <w:jc w:val="both"/>
        <w:rPr>
          <w:rFonts w:cs="Arial-BoldMT"/>
          <w:b/>
          <w:bCs/>
        </w:rPr>
      </w:pPr>
    </w:p>
    <w:p w14:paraId="7C5BE1E4" w14:textId="6C55ADE6" w:rsidR="00237239" w:rsidRPr="00CF65D4" w:rsidRDefault="00237239" w:rsidP="00237239">
      <w:pPr>
        <w:autoSpaceDE w:val="0"/>
        <w:autoSpaceDN w:val="0"/>
        <w:adjustRightInd w:val="0"/>
        <w:jc w:val="both"/>
        <w:rPr>
          <w:rFonts w:cs="ArialMT"/>
        </w:rPr>
      </w:pPr>
      <w:r w:rsidRPr="00CF65D4">
        <w:rPr>
          <w:rFonts w:cs="Arial-BoldMT"/>
          <w:b/>
          <w:bCs/>
        </w:rPr>
        <w:t>3.</w:t>
      </w:r>
      <w:r w:rsidRPr="00CF65D4">
        <w:rPr>
          <w:rFonts w:cs="ArialMT"/>
        </w:rPr>
        <w:t>Sprzęt</w:t>
      </w:r>
    </w:p>
    <w:p w14:paraId="41965AE8" w14:textId="77777777" w:rsidR="0009659F" w:rsidRPr="00CF65D4" w:rsidRDefault="0009659F" w:rsidP="0009659F">
      <w:pPr>
        <w:autoSpaceDE w:val="0"/>
        <w:autoSpaceDN w:val="0"/>
        <w:adjustRightInd w:val="0"/>
        <w:jc w:val="both"/>
        <w:rPr>
          <w:rFonts w:cs="ArialMT"/>
        </w:rPr>
      </w:pPr>
      <w:r w:rsidRPr="00CF65D4">
        <w:rPr>
          <w:rFonts w:cs="ArialMT"/>
        </w:rPr>
        <w:t>Do transportu i montażu należy używać dowolnego sprzętu.</w:t>
      </w:r>
    </w:p>
    <w:p w14:paraId="402A3B97" w14:textId="77777777" w:rsidR="0009659F" w:rsidRPr="00CF65D4" w:rsidRDefault="0009659F" w:rsidP="0009659F">
      <w:pPr>
        <w:numPr>
          <w:ilvl w:val="0"/>
          <w:numId w:val="12"/>
        </w:numPr>
        <w:autoSpaceDE w:val="0"/>
        <w:autoSpaceDN w:val="0"/>
        <w:adjustRightInd w:val="0"/>
        <w:jc w:val="both"/>
        <w:rPr>
          <w:rFonts w:cs="ArialMT"/>
        </w:rPr>
      </w:pPr>
      <w:r w:rsidRPr="00CF65D4">
        <w:rPr>
          <w:rFonts w:cs="ArialMT"/>
        </w:rPr>
        <w:t>sprzęt pomocniczy powinien być przechowywany w zamkniętych pomieszczeniach</w:t>
      </w:r>
    </w:p>
    <w:p w14:paraId="2F3CEA5F" w14:textId="77777777" w:rsidR="0009659F" w:rsidRPr="00CF65D4" w:rsidRDefault="0009659F" w:rsidP="0009659F">
      <w:pPr>
        <w:numPr>
          <w:ilvl w:val="0"/>
          <w:numId w:val="12"/>
        </w:numPr>
        <w:autoSpaceDE w:val="0"/>
        <w:autoSpaceDN w:val="0"/>
        <w:adjustRightInd w:val="0"/>
        <w:jc w:val="both"/>
        <w:rPr>
          <w:rFonts w:cs="ArialMT"/>
        </w:rPr>
      </w:pPr>
      <w:r w:rsidRPr="00CF65D4">
        <w:rPr>
          <w:rFonts w:cs="ArialMT"/>
        </w:rPr>
        <w:t>stanowisko robocze powinno być urządzone zgodnie z przepisami bhp                                             i przeciwpożarowymi.</w:t>
      </w:r>
    </w:p>
    <w:p w14:paraId="6BF5F298" w14:textId="77777777" w:rsidR="00237239" w:rsidRPr="00CF65D4" w:rsidRDefault="00237239" w:rsidP="00237239">
      <w:pPr>
        <w:autoSpaceDE w:val="0"/>
        <w:autoSpaceDN w:val="0"/>
        <w:adjustRightInd w:val="0"/>
        <w:jc w:val="both"/>
        <w:rPr>
          <w:rFonts w:cs="Arial-BoldMT"/>
          <w:b/>
          <w:bCs/>
        </w:rPr>
      </w:pPr>
    </w:p>
    <w:p w14:paraId="55689A58" w14:textId="77777777" w:rsidR="00237239" w:rsidRPr="00CF65D4" w:rsidRDefault="00237239" w:rsidP="00237239">
      <w:pPr>
        <w:autoSpaceDE w:val="0"/>
        <w:autoSpaceDN w:val="0"/>
        <w:adjustRightInd w:val="0"/>
        <w:jc w:val="both"/>
        <w:rPr>
          <w:rFonts w:cs="ArialMT"/>
        </w:rPr>
      </w:pPr>
      <w:r w:rsidRPr="00CF65D4">
        <w:rPr>
          <w:rFonts w:cs="Arial-BoldMT"/>
          <w:b/>
          <w:bCs/>
        </w:rPr>
        <w:t>4.</w:t>
      </w:r>
      <w:r w:rsidRPr="00CF65D4">
        <w:rPr>
          <w:rFonts w:cs="ArialMT"/>
        </w:rPr>
        <w:t>Wykonane robót</w:t>
      </w:r>
    </w:p>
    <w:p w14:paraId="28F5F5D1" w14:textId="77777777" w:rsidR="00237239" w:rsidRPr="00CF65D4" w:rsidRDefault="00237239" w:rsidP="00237239">
      <w:pPr>
        <w:autoSpaceDE w:val="0"/>
        <w:autoSpaceDN w:val="0"/>
        <w:adjustRightInd w:val="0"/>
        <w:jc w:val="both"/>
        <w:rPr>
          <w:rFonts w:cs="ArialMT"/>
        </w:rPr>
      </w:pPr>
      <w:r w:rsidRPr="00CF65D4">
        <w:rPr>
          <w:rFonts w:cs="ArialMT"/>
        </w:rPr>
        <w:t>4.1.Szpachlowanie różnego rodzaju powierzchni ścian ze względu na istnienie ścian wykonanych z różnego rodzaju materiałów.</w:t>
      </w:r>
    </w:p>
    <w:p w14:paraId="7EE41037" w14:textId="77777777" w:rsidR="00237239" w:rsidRPr="00CF65D4" w:rsidRDefault="00237239" w:rsidP="00237239">
      <w:pPr>
        <w:autoSpaceDE w:val="0"/>
        <w:autoSpaceDN w:val="0"/>
        <w:adjustRightInd w:val="0"/>
        <w:jc w:val="both"/>
        <w:rPr>
          <w:rFonts w:cs="ArialMT"/>
        </w:rPr>
      </w:pPr>
      <w:r w:rsidRPr="00CF65D4">
        <w:rPr>
          <w:rFonts w:cs="ArialMT"/>
        </w:rPr>
        <w:t>a) Masa szpachlowa do wykonywania gładzi – sposób użycia</w:t>
      </w:r>
    </w:p>
    <w:p w14:paraId="0E4EFE27" w14:textId="77777777" w:rsidR="00237239" w:rsidRPr="00CF65D4" w:rsidRDefault="00237239" w:rsidP="00237239">
      <w:pPr>
        <w:autoSpaceDE w:val="0"/>
        <w:autoSpaceDN w:val="0"/>
        <w:adjustRightInd w:val="0"/>
        <w:jc w:val="both"/>
        <w:rPr>
          <w:rFonts w:cs="ArialMT"/>
        </w:rPr>
      </w:pPr>
      <w:r w:rsidRPr="00CF65D4">
        <w:rPr>
          <w:rFonts w:cs="ArialMT"/>
        </w:rPr>
        <w:t>Masę szpachlową nakłada się na powierzchnię równomiernie, najlepiej za pomocą gładkiej pacy ze stali nierdzewnej. W miarę postępu prac nanoszoną masę należy sukcesywnie wygładzić. Zaleca się aby przed wykonaniem gładzi wypełnić duże ubytki w podłożu. Masę na ściany nakłada się pasami w kierunku od podłogi do sufitu, wykonując ruch packą od dołu</w:t>
      </w:r>
    </w:p>
    <w:p w14:paraId="0778CE80" w14:textId="77777777" w:rsidR="00237239" w:rsidRPr="00CF65D4" w:rsidRDefault="00237239" w:rsidP="00237239">
      <w:pPr>
        <w:autoSpaceDE w:val="0"/>
        <w:autoSpaceDN w:val="0"/>
        <w:adjustRightInd w:val="0"/>
        <w:jc w:val="both"/>
        <w:rPr>
          <w:rFonts w:cs="ArialMT"/>
        </w:rPr>
      </w:pPr>
      <w:r w:rsidRPr="00CF65D4">
        <w:rPr>
          <w:rFonts w:cs="ArialMT"/>
        </w:rPr>
        <w:t>ku górze. W przypadku sufitów nakłada się pasami w kierunku od okna w głąb pomieszczenia, ciągnąc pacę „do siebie”. Po wyschnięciu masy drobne nierówności należy usunąć papierem ściernym lub siatką do szlifowania. Powstałe nieruchomości należy ponownie cienko zaszpachlować i przeszlifować. Czas otwarty pracy masy zależy od chłonności podłoża, temperatury otoczenia i konsystencji zaprawy. Dalsze prace wykończeniowe np. tapetowanie lub malowanie, można rozpocząć po wyschnięciu gładzi. Przed malowaniem farbami wodorozcieńczalnymi, wykonana gładź należy zagruntować preparatem zalecanym przez producenta farby. Przed układaniem okładzin zaleca się powierzchnie gładzi zagruntować emulsją gruntującą.</w:t>
      </w:r>
    </w:p>
    <w:p w14:paraId="4096BE0C" w14:textId="77777777" w:rsidR="00237239" w:rsidRPr="00CF65D4" w:rsidRDefault="00237239" w:rsidP="00237239">
      <w:pPr>
        <w:autoSpaceDE w:val="0"/>
        <w:autoSpaceDN w:val="0"/>
        <w:adjustRightInd w:val="0"/>
        <w:jc w:val="both"/>
        <w:rPr>
          <w:rFonts w:cs="ArialMT"/>
        </w:rPr>
      </w:pPr>
      <w:r w:rsidRPr="00CF65D4">
        <w:rPr>
          <w:rFonts w:cs="ArialMT"/>
        </w:rPr>
        <w:t>Narzędzia</w:t>
      </w:r>
    </w:p>
    <w:p w14:paraId="72059904" w14:textId="77777777" w:rsidR="00237239" w:rsidRPr="00CF65D4" w:rsidRDefault="00237239" w:rsidP="00237239">
      <w:pPr>
        <w:autoSpaceDE w:val="0"/>
        <w:autoSpaceDN w:val="0"/>
        <w:adjustRightInd w:val="0"/>
        <w:jc w:val="both"/>
        <w:rPr>
          <w:rFonts w:cs="ArialMT"/>
        </w:rPr>
      </w:pPr>
      <w:r w:rsidRPr="00CF65D4">
        <w:rPr>
          <w:rFonts w:cs="ArialMT"/>
        </w:rPr>
        <w:t>Wiertarka z mieszarką, pojemnik plastikowy, typowe narzędzia do robót tynkarskich wykonane ze stali nierdzewnej, papier ścierny lub siatka ścierna.</w:t>
      </w:r>
    </w:p>
    <w:p w14:paraId="5BCC134E" w14:textId="77777777" w:rsidR="00237239" w:rsidRPr="00CF65D4" w:rsidRDefault="00237239" w:rsidP="00237239">
      <w:pPr>
        <w:autoSpaceDE w:val="0"/>
        <w:autoSpaceDN w:val="0"/>
        <w:adjustRightInd w:val="0"/>
        <w:jc w:val="both"/>
        <w:rPr>
          <w:rFonts w:cs="ArialMT"/>
        </w:rPr>
      </w:pPr>
      <w:r w:rsidRPr="00CF65D4">
        <w:rPr>
          <w:rFonts w:cs="ArialMT"/>
        </w:rPr>
        <w:t>a) Masy szpachlowe gotowe</w:t>
      </w:r>
    </w:p>
    <w:p w14:paraId="3F0D840F" w14:textId="77777777" w:rsidR="00237239" w:rsidRPr="00CF65D4" w:rsidRDefault="00237239" w:rsidP="00237239">
      <w:pPr>
        <w:numPr>
          <w:ilvl w:val="0"/>
          <w:numId w:val="10"/>
        </w:numPr>
        <w:autoSpaceDE w:val="0"/>
        <w:autoSpaceDN w:val="0"/>
        <w:adjustRightInd w:val="0"/>
        <w:jc w:val="both"/>
        <w:rPr>
          <w:rFonts w:cs="ArialMT"/>
        </w:rPr>
      </w:pPr>
      <w:r w:rsidRPr="00CF65D4">
        <w:rPr>
          <w:rFonts w:cs="ArialMT"/>
        </w:rPr>
        <w:t>przygotowanie podłoża jak wyżej,</w:t>
      </w:r>
    </w:p>
    <w:p w14:paraId="048FFC6F" w14:textId="77777777" w:rsidR="00237239" w:rsidRPr="00CF65D4" w:rsidRDefault="00237239" w:rsidP="00237239">
      <w:pPr>
        <w:numPr>
          <w:ilvl w:val="0"/>
          <w:numId w:val="10"/>
        </w:numPr>
        <w:autoSpaceDE w:val="0"/>
        <w:autoSpaceDN w:val="0"/>
        <w:adjustRightInd w:val="0"/>
        <w:jc w:val="both"/>
        <w:rPr>
          <w:rFonts w:cs="ArialMT"/>
        </w:rPr>
      </w:pPr>
      <w:r w:rsidRPr="00CF65D4">
        <w:rPr>
          <w:rFonts w:cs="ArialMT"/>
        </w:rPr>
        <w:t>masę szpachlową nanosić na przygotowane podłoże za pomocą szpachelki lub pacy metalowej nakładając gotową masę szpachlowa,</w:t>
      </w:r>
    </w:p>
    <w:p w14:paraId="22D3DEA8" w14:textId="77777777" w:rsidR="00237239" w:rsidRPr="00CF65D4" w:rsidRDefault="00237239" w:rsidP="00237239">
      <w:pPr>
        <w:numPr>
          <w:ilvl w:val="0"/>
          <w:numId w:val="10"/>
        </w:numPr>
        <w:autoSpaceDE w:val="0"/>
        <w:autoSpaceDN w:val="0"/>
        <w:adjustRightInd w:val="0"/>
        <w:jc w:val="both"/>
        <w:rPr>
          <w:rFonts w:cs="ArialMT"/>
        </w:rPr>
      </w:pPr>
      <w:r w:rsidRPr="00CF65D4">
        <w:rPr>
          <w:rFonts w:cs="ArialMT"/>
        </w:rPr>
        <w:t>jednorazowo nanosić warstwy grubości od1 do 3 mm .</w:t>
      </w:r>
    </w:p>
    <w:p w14:paraId="35118C94" w14:textId="77777777" w:rsidR="00237239" w:rsidRPr="00CF65D4" w:rsidRDefault="00237239" w:rsidP="00237239">
      <w:pPr>
        <w:autoSpaceDE w:val="0"/>
        <w:autoSpaceDN w:val="0"/>
        <w:adjustRightInd w:val="0"/>
        <w:jc w:val="both"/>
        <w:rPr>
          <w:rFonts w:cs="ArialMT"/>
        </w:rPr>
      </w:pPr>
      <w:r w:rsidRPr="00CF65D4">
        <w:rPr>
          <w:rFonts w:cs="ArialMT"/>
        </w:rPr>
        <w:t>Pomieszczenie, po zastosowaniu wyrobu, należy wietrzyć do zaniku zapachu.</w:t>
      </w:r>
    </w:p>
    <w:p w14:paraId="7D4AD06B" w14:textId="77777777" w:rsidR="00237239" w:rsidRPr="00CF65D4" w:rsidRDefault="00237239" w:rsidP="00237239">
      <w:pPr>
        <w:autoSpaceDE w:val="0"/>
        <w:autoSpaceDN w:val="0"/>
        <w:adjustRightInd w:val="0"/>
        <w:jc w:val="both"/>
        <w:rPr>
          <w:rFonts w:cs="Arial-BoldMT"/>
          <w:b/>
          <w:bCs/>
        </w:rPr>
      </w:pPr>
    </w:p>
    <w:p w14:paraId="3A2AA417" w14:textId="77777777" w:rsidR="00237239" w:rsidRPr="00CF65D4" w:rsidRDefault="00237239" w:rsidP="00237239">
      <w:pPr>
        <w:autoSpaceDE w:val="0"/>
        <w:autoSpaceDN w:val="0"/>
        <w:adjustRightInd w:val="0"/>
        <w:jc w:val="both"/>
        <w:rPr>
          <w:rFonts w:cs="ArialMT"/>
        </w:rPr>
      </w:pPr>
      <w:r w:rsidRPr="00CF65D4">
        <w:rPr>
          <w:rFonts w:cs="Arial-BoldMT"/>
          <w:b/>
          <w:bCs/>
        </w:rPr>
        <w:t xml:space="preserve">5. </w:t>
      </w:r>
      <w:r w:rsidRPr="00CF65D4">
        <w:rPr>
          <w:rFonts w:cs="ArialMT"/>
        </w:rPr>
        <w:t>Odbiór robót</w:t>
      </w:r>
    </w:p>
    <w:p w14:paraId="10E5CCB7" w14:textId="77777777" w:rsidR="00237239" w:rsidRPr="00CF65D4" w:rsidRDefault="00237239" w:rsidP="00237239">
      <w:pPr>
        <w:autoSpaceDE w:val="0"/>
        <w:autoSpaceDN w:val="0"/>
        <w:adjustRightInd w:val="0"/>
        <w:jc w:val="both"/>
        <w:rPr>
          <w:rFonts w:cs="ArialMT"/>
        </w:rPr>
      </w:pPr>
      <w:r w:rsidRPr="00CF65D4">
        <w:rPr>
          <w:rFonts w:cs="ArialMT"/>
        </w:rPr>
        <w:t>a) odbiór podłoża</w:t>
      </w:r>
    </w:p>
    <w:p w14:paraId="5AEB5176" w14:textId="77777777" w:rsidR="00237239" w:rsidRPr="00CF65D4" w:rsidRDefault="00237239" w:rsidP="00237239">
      <w:pPr>
        <w:autoSpaceDE w:val="0"/>
        <w:autoSpaceDN w:val="0"/>
        <w:adjustRightInd w:val="0"/>
        <w:jc w:val="both"/>
        <w:rPr>
          <w:rFonts w:cs="ArialMT"/>
        </w:rPr>
      </w:pPr>
      <w:r w:rsidRPr="00CF65D4">
        <w:rPr>
          <w:rFonts w:cs="ArialMT"/>
        </w:rPr>
        <w:t>Odbiór podłoża należy przeprowadzić bezpośrednio przed przystąpieniem do robót tynkarskich. Jeśli odbiór podłoża odbywa się po dłuższym czasie od jego wykonania, należy podłoże oczyścić i zmyć wodą.</w:t>
      </w:r>
    </w:p>
    <w:p w14:paraId="10A0F290" w14:textId="77777777" w:rsidR="00237239" w:rsidRPr="00CF65D4" w:rsidRDefault="00237239" w:rsidP="00237239">
      <w:pPr>
        <w:autoSpaceDE w:val="0"/>
        <w:autoSpaceDN w:val="0"/>
        <w:adjustRightInd w:val="0"/>
        <w:jc w:val="both"/>
        <w:rPr>
          <w:rFonts w:cs="ArialMT"/>
        </w:rPr>
      </w:pPr>
      <w:r w:rsidRPr="00CF65D4">
        <w:rPr>
          <w:rFonts w:cs="ArialMT"/>
        </w:rPr>
        <w:t>b)Odbiór tynków</w:t>
      </w:r>
    </w:p>
    <w:p w14:paraId="098637DC" w14:textId="77777777" w:rsidR="00237239" w:rsidRPr="00CF65D4" w:rsidRDefault="00237239" w:rsidP="00237239">
      <w:pPr>
        <w:numPr>
          <w:ilvl w:val="0"/>
          <w:numId w:val="11"/>
        </w:numPr>
        <w:autoSpaceDE w:val="0"/>
        <w:autoSpaceDN w:val="0"/>
        <w:adjustRightInd w:val="0"/>
        <w:jc w:val="both"/>
        <w:rPr>
          <w:rFonts w:cs="ArialMT"/>
        </w:rPr>
      </w:pPr>
      <w:r w:rsidRPr="00CF65D4">
        <w:rPr>
          <w:rFonts w:cs="ArialMT"/>
        </w:rPr>
        <w:t>dopuszczalne odchyłki tynku od płaszczyzny i odchylenie linii od linii prostej – nie większe niż 3 mm i nie większej niż 3 mm na całej długości łaty kontrolnej 2 m.</w:t>
      </w:r>
    </w:p>
    <w:p w14:paraId="7D19B993" w14:textId="77777777" w:rsidR="00237239" w:rsidRPr="00CF65D4" w:rsidRDefault="00237239" w:rsidP="00237239">
      <w:pPr>
        <w:numPr>
          <w:ilvl w:val="0"/>
          <w:numId w:val="11"/>
        </w:numPr>
        <w:autoSpaceDE w:val="0"/>
        <w:autoSpaceDN w:val="0"/>
        <w:adjustRightInd w:val="0"/>
        <w:jc w:val="both"/>
        <w:rPr>
          <w:rFonts w:cs="ArialMT"/>
        </w:rPr>
      </w:pPr>
      <w:r w:rsidRPr="00CF65D4">
        <w:rPr>
          <w:rFonts w:cs="ArialMT"/>
        </w:rPr>
        <w:t>niedopuszczalne są wykwity w postaci nalotu wykrystalizowanych na powierzchni tynków roztworów soli przenikających z podłoża. Trwałe ślady zacieków na powierzchni, odstawanie, odparzenia i pęcherze wskutek niedostatecznej przyczepności podłoża.</w:t>
      </w:r>
    </w:p>
    <w:p w14:paraId="5EF1479E" w14:textId="77777777" w:rsidR="00237239" w:rsidRPr="00CF65D4" w:rsidRDefault="00237239" w:rsidP="00237239">
      <w:pPr>
        <w:autoSpaceDE w:val="0"/>
        <w:autoSpaceDN w:val="0"/>
        <w:adjustRightInd w:val="0"/>
        <w:jc w:val="both"/>
        <w:rPr>
          <w:rFonts w:cs="Arial-BoldMT"/>
          <w:b/>
          <w:bCs/>
        </w:rPr>
      </w:pPr>
    </w:p>
    <w:p w14:paraId="6955651E" w14:textId="77777777" w:rsidR="00237239" w:rsidRPr="00CF65D4" w:rsidRDefault="00237239" w:rsidP="00237239">
      <w:pPr>
        <w:autoSpaceDE w:val="0"/>
        <w:autoSpaceDN w:val="0"/>
        <w:adjustRightInd w:val="0"/>
        <w:jc w:val="both"/>
        <w:rPr>
          <w:rFonts w:cs="ArialMT"/>
        </w:rPr>
      </w:pPr>
      <w:r w:rsidRPr="00CF65D4">
        <w:rPr>
          <w:rFonts w:cs="Arial-BoldMT"/>
          <w:b/>
          <w:bCs/>
        </w:rPr>
        <w:t xml:space="preserve">6. </w:t>
      </w:r>
      <w:r w:rsidRPr="00CF65D4">
        <w:rPr>
          <w:rFonts w:cs="ArialMT"/>
        </w:rPr>
        <w:t>Przepisy</w:t>
      </w:r>
    </w:p>
    <w:p w14:paraId="0C151F3F" w14:textId="77777777" w:rsidR="00237239" w:rsidRPr="00CF65D4" w:rsidRDefault="00237239" w:rsidP="00237239">
      <w:pPr>
        <w:autoSpaceDE w:val="0"/>
        <w:autoSpaceDN w:val="0"/>
        <w:adjustRightInd w:val="0"/>
        <w:jc w:val="both"/>
        <w:rPr>
          <w:rFonts w:cs="ArialMT"/>
        </w:rPr>
      </w:pPr>
      <w:r w:rsidRPr="00CF65D4">
        <w:rPr>
          <w:rFonts w:cs="ArialMT"/>
        </w:rPr>
        <w:t>PN-85/B-04500 Zaprawy budowlane. Badania cech fizycznych i wytrzymałościowych</w:t>
      </w:r>
    </w:p>
    <w:p w14:paraId="215C6438" w14:textId="77777777" w:rsidR="00237239" w:rsidRPr="00CF65D4" w:rsidRDefault="00237239" w:rsidP="00237239">
      <w:pPr>
        <w:autoSpaceDE w:val="0"/>
        <w:autoSpaceDN w:val="0"/>
        <w:adjustRightInd w:val="0"/>
        <w:jc w:val="both"/>
        <w:rPr>
          <w:rFonts w:cs="ArialMT"/>
        </w:rPr>
      </w:pPr>
      <w:r w:rsidRPr="00CF65D4">
        <w:rPr>
          <w:rFonts w:cs="ArialMT"/>
        </w:rPr>
        <w:t>PN-70/b-11100 Roboty tynkowe. Tynki zwykłe. Wymagania i badania przy odbiorze.</w:t>
      </w:r>
    </w:p>
    <w:p w14:paraId="707D71E3" w14:textId="77777777" w:rsidR="00237239" w:rsidRPr="00CF65D4" w:rsidRDefault="00237239" w:rsidP="00237239">
      <w:pPr>
        <w:autoSpaceDE w:val="0"/>
        <w:autoSpaceDN w:val="0"/>
        <w:adjustRightInd w:val="0"/>
        <w:jc w:val="both"/>
        <w:rPr>
          <w:rFonts w:cs="ArialMT"/>
        </w:rPr>
      </w:pPr>
      <w:r w:rsidRPr="00CF65D4">
        <w:rPr>
          <w:rFonts w:cs="ArialMT"/>
        </w:rPr>
        <w:t>PN-EN 1008:2004 Woda zarobowa.</w:t>
      </w:r>
    </w:p>
    <w:p w14:paraId="1786FE7D" w14:textId="77777777" w:rsidR="00237239" w:rsidRPr="00CF65D4" w:rsidRDefault="00237239" w:rsidP="00237239">
      <w:pPr>
        <w:autoSpaceDE w:val="0"/>
        <w:autoSpaceDN w:val="0"/>
        <w:adjustRightInd w:val="0"/>
        <w:jc w:val="both"/>
        <w:rPr>
          <w:rFonts w:cs="ArialMT"/>
        </w:rPr>
      </w:pPr>
      <w:r w:rsidRPr="00CF65D4">
        <w:rPr>
          <w:rFonts w:cs="ArialMT"/>
        </w:rPr>
        <w:t>PN-EN 459-1:2003 Wapno budowlane.</w:t>
      </w:r>
    </w:p>
    <w:p w14:paraId="30DDBFFA" w14:textId="77777777" w:rsidR="00237239" w:rsidRPr="00CF65D4" w:rsidRDefault="00237239" w:rsidP="00237239">
      <w:pPr>
        <w:autoSpaceDE w:val="0"/>
        <w:autoSpaceDN w:val="0"/>
        <w:adjustRightInd w:val="0"/>
        <w:jc w:val="both"/>
        <w:rPr>
          <w:rFonts w:cs="ArialMT"/>
        </w:rPr>
      </w:pPr>
      <w:r w:rsidRPr="00CF65D4">
        <w:rPr>
          <w:rFonts w:cs="ArialMT"/>
        </w:rPr>
        <w:t>PN-EN 13139:2003 Kruszywo do zapraw.</w:t>
      </w:r>
    </w:p>
    <w:p w14:paraId="461AA6FF" w14:textId="77777777" w:rsidR="00237239" w:rsidRPr="00CF65D4" w:rsidRDefault="00237239" w:rsidP="00237239">
      <w:pPr>
        <w:autoSpaceDE w:val="0"/>
        <w:autoSpaceDN w:val="0"/>
        <w:adjustRightInd w:val="0"/>
        <w:jc w:val="both"/>
        <w:rPr>
          <w:rFonts w:cs="ArialMT"/>
        </w:rPr>
      </w:pPr>
      <w:r w:rsidRPr="00CF65D4">
        <w:rPr>
          <w:rFonts w:cs="ArialMT"/>
        </w:rPr>
        <w:t>PN-EN 177:1999 Płytki ceramiczne.</w:t>
      </w:r>
    </w:p>
    <w:p w14:paraId="078561ED" w14:textId="77777777" w:rsidR="00237239" w:rsidRPr="00CF65D4" w:rsidRDefault="00237239" w:rsidP="00237239">
      <w:pPr>
        <w:autoSpaceDE w:val="0"/>
        <w:autoSpaceDN w:val="0"/>
        <w:adjustRightInd w:val="0"/>
        <w:jc w:val="both"/>
        <w:rPr>
          <w:rFonts w:cs="ArialMT"/>
        </w:rPr>
      </w:pPr>
      <w:r w:rsidRPr="00CF65D4">
        <w:rPr>
          <w:rFonts w:cs="ArialMT"/>
        </w:rPr>
        <w:t>PN-EN 178:1998 Płytki ceramiczne</w:t>
      </w:r>
    </w:p>
    <w:p w14:paraId="230A7A0C" w14:textId="77777777" w:rsidR="00237239" w:rsidRPr="00CF65D4" w:rsidRDefault="00237239" w:rsidP="00237239">
      <w:pPr>
        <w:autoSpaceDE w:val="0"/>
        <w:autoSpaceDN w:val="0"/>
        <w:adjustRightInd w:val="0"/>
        <w:jc w:val="both"/>
        <w:rPr>
          <w:rFonts w:cs="Arial-BoldMT"/>
          <w:b/>
          <w:bCs/>
        </w:rPr>
      </w:pPr>
    </w:p>
    <w:p w14:paraId="63F8D3A2" w14:textId="4B5565AA" w:rsidR="00237239" w:rsidRPr="00CF65D4" w:rsidRDefault="00237239" w:rsidP="00237239">
      <w:pPr>
        <w:autoSpaceDE w:val="0"/>
        <w:autoSpaceDN w:val="0"/>
        <w:adjustRightInd w:val="0"/>
        <w:jc w:val="both"/>
        <w:rPr>
          <w:rFonts w:cs="Arial-BoldMT"/>
          <w:b/>
          <w:bCs/>
          <w:u w:val="single"/>
        </w:rPr>
      </w:pPr>
      <w:r w:rsidRPr="00CF65D4">
        <w:rPr>
          <w:rFonts w:cs="Arial-BoldMT"/>
          <w:b/>
          <w:bCs/>
          <w:u w:val="single"/>
        </w:rPr>
        <w:t xml:space="preserve">11. SZCZEGÓŁOWA SPECYFIKACJA TECHNICZNA – NAPRAWY POSADZEK </w:t>
      </w:r>
      <w:r w:rsidR="003F53C7" w:rsidRPr="00CF65D4">
        <w:rPr>
          <w:rFonts w:cs="Arial-BoldMT"/>
          <w:b/>
          <w:bCs/>
          <w:u w:val="single"/>
        </w:rPr>
        <w:t>ORAZ UŁOŻENIA WYKŁADZI PCV</w:t>
      </w:r>
    </w:p>
    <w:p w14:paraId="5BDBCD4F" w14:textId="77777777" w:rsidR="00237239" w:rsidRPr="00CF65D4" w:rsidRDefault="00237239" w:rsidP="00237239">
      <w:pPr>
        <w:autoSpaceDE w:val="0"/>
        <w:autoSpaceDN w:val="0"/>
        <w:adjustRightInd w:val="0"/>
        <w:jc w:val="both"/>
        <w:rPr>
          <w:rFonts w:cs="Arial-BoldMT"/>
          <w:b/>
          <w:bCs/>
        </w:rPr>
      </w:pPr>
    </w:p>
    <w:p w14:paraId="1A603947" w14:textId="77777777" w:rsidR="00237239" w:rsidRPr="00CF65D4" w:rsidRDefault="00237239" w:rsidP="00237239">
      <w:pPr>
        <w:autoSpaceDE w:val="0"/>
        <w:autoSpaceDN w:val="0"/>
        <w:adjustRightInd w:val="0"/>
        <w:jc w:val="both"/>
        <w:rPr>
          <w:rFonts w:cs="ArialMT"/>
        </w:rPr>
      </w:pPr>
      <w:r w:rsidRPr="00CF65D4">
        <w:rPr>
          <w:rFonts w:cs="Arial-BoldMT"/>
          <w:b/>
          <w:bCs/>
        </w:rPr>
        <w:t xml:space="preserve">1. </w:t>
      </w:r>
      <w:r w:rsidRPr="00CF65D4">
        <w:rPr>
          <w:rFonts w:cs="ArialMT"/>
        </w:rPr>
        <w:t>Wstęp</w:t>
      </w:r>
    </w:p>
    <w:p w14:paraId="788209A5" w14:textId="77777777" w:rsidR="00237239" w:rsidRPr="00CF65D4" w:rsidRDefault="00237239" w:rsidP="00237239">
      <w:pPr>
        <w:autoSpaceDE w:val="0"/>
        <w:autoSpaceDN w:val="0"/>
        <w:adjustRightInd w:val="0"/>
        <w:jc w:val="both"/>
        <w:rPr>
          <w:rFonts w:cs="ArialMT"/>
        </w:rPr>
      </w:pPr>
      <w:r w:rsidRPr="00CF65D4">
        <w:rPr>
          <w:rFonts w:cs="ArialMT"/>
        </w:rPr>
        <w:t>1.1. Przedmiot SST</w:t>
      </w:r>
    </w:p>
    <w:p w14:paraId="2FB8E944" w14:textId="77777777" w:rsidR="00237239" w:rsidRPr="00CF65D4" w:rsidRDefault="00237239" w:rsidP="00237239">
      <w:pPr>
        <w:autoSpaceDE w:val="0"/>
        <w:autoSpaceDN w:val="0"/>
        <w:adjustRightInd w:val="0"/>
        <w:jc w:val="both"/>
        <w:rPr>
          <w:rFonts w:cs="ArialMT"/>
        </w:rPr>
      </w:pPr>
      <w:r w:rsidRPr="00CF65D4">
        <w:rPr>
          <w:rFonts w:cs="ArialMT"/>
        </w:rPr>
        <w:t>Przedmiotem niniejszym szczegółowej specyfikacji technicznej są wymagania dotyczące wykonania i odbioru posadzek.</w:t>
      </w:r>
    </w:p>
    <w:p w14:paraId="63D9A5F3" w14:textId="77777777" w:rsidR="00237239" w:rsidRPr="00CF65D4" w:rsidRDefault="00237239" w:rsidP="00237239">
      <w:pPr>
        <w:autoSpaceDE w:val="0"/>
        <w:autoSpaceDN w:val="0"/>
        <w:adjustRightInd w:val="0"/>
        <w:jc w:val="both"/>
        <w:rPr>
          <w:rFonts w:cs="ArialMT"/>
        </w:rPr>
      </w:pPr>
    </w:p>
    <w:p w14:paraId="2FC049B9" w14:textId="77777777" w:rsidR="00237239" w:rsidRPr="00CF65D4" w:rsidRDefault="00237239" w:rsidP="00237239">
      <w:pPr>
        <w:autoSpaceDE w:val="0"/>
        <w:autoSpaceDN w:val="0"/>
        <w:adjustRightInd w:val="0"/>
        <w:jc w:val="both"/>
        <w:rPr>
          <w:rFonts w:cs="ArialMT"/>
        </w:rPr>
      </w:pPr>
      <w:r w:rsidRPr="00CF65D4">
        <w:rPr>
          <w:rFonts w:cs="ArialMT"/>
        </w:rPr>
        <w:t>1.2. Zakres stosowania</w:t>
      </w:r>
    </w:p>
    <w:p w14:paraId="7ED90E01" w14:textId="77777777" w:rsidR="00237239" w:rsidRPr="00CF65D4" w:rsidRDefault="00237239" w:rsidP="00237239">
      <w:pPr>
        <w:autoSpaceDE w:val="0"/>
        <w:autoSpaceDN w:val="0"/>
        <w:adjustRightInd w:val="0"/>
        <w:jc w:val="both"/>
        <w:rPr>
          <w:rFonts w:cs="ArialMT"/>
        </w:rPr>
      </w:pPr>
      <w:r w:rsidRPr="00CF65D4">
        <w:rPr>
          <w:rFonts w:cs="ArialMT"/>
        </w:rPr>
        <w:t>Szczegółowa specyfikacja techniczna jest stosowana jako dokument przetargowy                                i kontraktowy przy zleceniu i realizacji robót wymienionych w kpt. 1.1.</w:t>
      </w:r>
    </w:p>
    <w:p w14:paraId="0E3480A1" w14:textId="77777777" w:rsidR="00237239" w:rsidRPr="00CF65D4" w:rsidRDefault="00237239" w:rsidP="00237239">
      <w:pPr>
        <w:autoSpaceDE w:val="0"/>
        <w:autoSpaceDN w:val="0"/>
        <w:adjustRightInd w:val="0"/>
        <w:jc w:val="both"/>
        <w:rPr>
          <w:rFonts w:cs="ArialMT"/>
        </w:rPr>
      </w:pPr>
      <w:r w:rsidRPr="00CF65D4">
        <w:rPr>
          <w:rFonts w:cs="ArialMT"/>
        </w:rPr>
        <w:t>1.3. Zakres robót opiętych SST</w:t>
      </w:r>
    </w:p>
    <w:p w14:paraId="0F375F82" w14:textId="77777777" w:rsidR="00237239" w:rsidRPr="00CF65D4" w:rsidRDefault="00237239" w:rsidP="00237239">
      <w:pPr>
        <w:autoSpaceDE w:val="0"/>
        <w:autoSpaceDN w:val="0"/>
        <w:adjustRightInd w:val="0"/>
        <w:jc w:val="both"/>
        <w:rPr>
          <w:rFonts w:cs="ArialMT"/>
        </w:rPr>
      </w:pPr>
      <w:r w:rsidRPr="00CF65D4">
        <w:rPr>
          <w:rFonts w:cs="ArialMT"/>
        </w:rPr>
        <w:t>Roboty, których dotyczy specyfikacja, obejmują wszystkie czynności umożliwiające i mające na celu wykonanie posadzek w obiekcie przetargowym.</w:t>
      </w:r>
    </w:p>
    <w:p w14:paraId="5A57A87C" w14:textId="77777777" w:rsidR="00237239" w:rsidRPr="00CF65D4" w:rsidRDefault="00237239" w:rsidP="00237239">
      <w:pPr>
        <w:autoSpaceDE w:val="0"/>
        <w:autoSpaceDN w:val="0"/>
        <w:adjustRightInd w:val="0"/>
        <w:jc w:val="both"/>
        <w:rPr>
          <w:rFonts w:cs="ArialMT"/>
        </w:rPr>
      </w:pPr>
    </w:p>
    <w:p w14:paraId="6FE787F8" w14:textId="77777777" w:rsidR="00237239" w:rsidRPr="00CF65D4" w:rsidRDefault="00237239" w:rsidP="00237239">
      <w:pPr>
        <w:autoSpaceDE w:val="0"/>
        <w:autoSpaceDN w:val="0"/>
        <w:adjustRightInd w:val="0"/>
        <w:jc w:val="both"/>
        <w:rPr>
          <w:rFonts w:cs="ArialMT"/>
        </w:rPr>
      </w:pPr>
      <w:r w:rsidRPr="00CF65D4">
        <w:rPr>
          <w:rFonts w:cs="ArialMT"/>
        </w:rPr>
        <w:t>1.4. Określenia podstawowe</w:t>
      </w:r>
    </w:p>
    <w:p w14:paraId="205816A7" w14:textId="77777777" w:rsidR="00237239" w:rsidRPr="00CF65D4" w:rsidRDefault="00237239" w:rsidP="00237239">
      <w:pPr>
        <w:autoSpaceDE w:val="0"/>
        <w:autoSpaceDN w:val="0"/>
        <w:adjustRightInd w:val="0"/>
        <w:jc w:val="both"/>
        <w:rPr>
          <w:rFonts w:cs="ArialMT"/>
        </w:rPr>
      </w:pPr>
      <w:r w:rsidRPr="00CF65D4">
        <w:rPr>
          <w:rFonts w:cs="ArialMT"/>
        </w:rPr>
        <w:t>Określenia podstawowe w niniejszym SST są zgodne z obowiązującymi normami.</w:t>
      </w:r>
    </w:p>
    <w:p w14:paraId="6E69CB53" w14:textId="77777777" w:rsidR="00237239" w:rsidRPr="00CF65D4" w:rsidRDefault="00237239" w:rsidP="00237239">
      <w:pPr>
        <w:autoSpaceDE w:val="0"/>
        <w:autoSpaceDN w:val="0"/>
        <w:adjustRightInd w:val="0"/>
        <w:jc w:val="both"/>
        <w:rPr>
          <w:rFonts w:cs="ArialMT"/>
        </w:rPr>
      </w:pPr>
    </w:p>
    <w:p w14:paraId="6BAA1401" w14:textId="77777777" w:rsidR="00237239" w:rsidRPr="00CF65D4" w:rsidRDefault="00237239" w:rsidP="00237239">
      <w:pPr>
        <w:autoSpaceDE w:val="0"/>
        <w:autoSpaceDN w:val="0"/>
        <w:adjustRightInd w:val="0"/>
        <w:jc w:val="both"/>
        <w:rPr>
          <w:rFonts w:cs="ArialMT"/>
        </w:rPr>
      </w:pPr>
      <w:r w:rsidRPr="00CF65D4">
        <w:rPr>
          <w:rFonts w:cs="ArialMT"/>
        </w:rPr>
        <w:t>1.5. Ogóle wymagania dotyczące robót</w:t>
      </w:r>
    </w:p>
    <w:p w14:paraId="76CE5715" w14:textId="3F641BB8" w:rsidR="00237239" w:rsidRPr="00CF65D4" w:rsidRDefault="00237239" w:rsidP="00237239">
      <w:pPr>
        <w:autoSpaceDE w:val="0"/>
        <w:autoSpaceDN w:val="0"/>
        <w:adjustRightInd w:val="0"/>
        <w:jc w:val="both"/>
        <w:rPr>
          <w:rFonts w:cs="ArialMT"/>
        </w:rPr>
      </w:pPr>
      <w:r w:rsidRPr="00CF65D4">
        <w:rPr>
          <w:rFonts w:cs="ArialMT"/>
        </w:rPr>
        <w:t>Wykonawca robót jest odpowiedzialny za jakość ich wykonania oraz za zgo</w:t>
      </w:r>
      <w:r w:rsidR="003F53C7" w:rsidRPr="00CF65D4">
        <w:rPr>
          <w:rFonts w:cs="ArialMT"/>
        </w:rPr>
        <w:t>dność z SST</w:t>
      </w:r>
      <w:r w:rsidRPr="00CF65D4">
        <w:rPr>
          <w:rFonts w:cs="ArialMT"/>
        </w:rPr>
        <w:t xml:space="preserve"> i poleceniami zarządzającego realizacją umowy.</w:t>
      </w:r>
    </w:p>
    <w:p w14:paraId="64EFB00C" w14:textId="77777777" w:rsidR="00237239" w:rsidRPr="00CF65D4" w:rsidRDefault="00237239" w:rsidP="00237239">
      <w:pPr>
        <w:autoSpaceDE w:val="0"/>
        <w:autoSpaceDN w:val="0"/>
        <w:adjustRightInd w:val="0"/>
        <w:jc w:val="both"/>
        <w:rPr>
          <w:rFonts w:cs="Arial-BoldMT"/>
          <w:b/>
          <w:bCs/>
        </w:rPr>
      </w:pPr>
    </w:p>
    <w:p w14:paraId="5A419A18" w14:textId="77777777" w:rsidR="00237239" w:rsidRPr="00CF65D4" w:rsidRDefault="00237239" w:rsidP="00237239">
      <w:pPr>
        <w:autoSpaceDE w:val="0"/>
        <w:autoSpaceDN w:val="0"/>
        <w:adjustRightInd w:val="0"/>
        <w:jc w:val="both"/>
        <w:rPr>
          <w:rFonts w:cs="ArialMT"/>
        </w:rPr>
      </w:pPr>
      <w:r w:rsidRPr="00CF65D4">
        <w:rPr>
          <w:rFonts w:cs="Arial-BoldMT"/>
          <w:b/>
          <w:bCs/>
        </w:rPr>
        <w:t>2.</w:t>
      </w:r>
      <w:r w:rsidRPr="00CF65D4">
        <w:rPr>
          <w:rFonts w:cs="ArialMT"/>
        </w:rPr>
        <w:t>Materiały</w:t>
      </w:r>
    </w:p>
    <w:p w14:paraId="3F47A0EB" w14:textId="2B186FB7" w:rsidR="003F53C7" w:rsidRPr="00CF65D4" w:rsidRDefault="003F53C7" w:rsidP="00237239">
      <w:pPr>
        <w:autoSpaceDE w:val="0"/>
        <w:autoSpaceDN w:val="0"/>
        <w:adjustRightInd w:val="0"/>
        <w:jc w:val="both"/>
        <w:rPr>
          <w:rFonts w:cs="ArialMT"/>
        </w:rPr>
      </w:pPr>
      <w:r w:rsidRPr="00CF65D4">
        <w:rPr>
          <w:rFonts w:cs="ArialMT"/>
        </w:rPr>
        <w:t>Zaprawy cementowe przeznaczone do posadzek – podkładów o</w:t>
      </w:r>
    </w:p>
    <w:p w14:paraId="7E88316A" w14:textId="0CD588A8" w:rsidR="003F53C7" w:rsidRPr="00CF65D4" w:rsidRDefault="003F53C7" w:rsidP="00237239">
      <w:pPr>
        <w:autoSpaceDE w:val="0"/>
        <w:autoSpaceDN w:val="0"/>
        <w:adjustRightInd w:val="0"/>
        <w:jc w:val="both"/>
        <w:rPr>
          <w:rFonts w:cs="ArialMT"/>
        </w:rPr>
      </w:pPr>
      <w:r w:rsidRPr="00CF65D4">
        <w:rPr>
          <w:rFonts w:cs="ArialMT"/>
        </w:rPr>
        <w:t xml:space="preserve"> wytrzymałości na zginanie : 5 MPa </w:t>
      </w:r>
    </w:p>
    <w:p w14:paraId="67ED70D6" w14:textId="77777777" w:rsidR="003F53C7" w:rsidRPr="00CF65D4" w:rsidRDefault="003F53C7" w:rsidP="00237239">
      <w:pPr>
        <w:autoSpaceDE w:val="0"/>
        <w:autoSpaceDN w:val="0"/>
        <w:adjustRightInd w:val="0"/>
        <w:jc w:val="both"/>
        <w:rPr>
          <w:rFonts w:cs="ArialMT"/>
        </w:rPr>
      </w:pPr>
      <w:r w:rsidRPr="00CF65D4">
        <w:rPr>
          <w:rFonts w:cs="ArialMT"/>
        </w:rPr>
        <w:t xml:space="preserve"> wytrzymałości na ściskanie: 20 MPa </w:t>
      </w:r>
    </w:p>
    <w:p w14:paraId="21C16D7A" w14:textId="1C8FDC7D" w:rsidR="00237239" w:rsidRPr="00CF65D4" w:rsidRDefault="00237239" w:rsidP="00237239">
      <w:pPr>
        <w:autoSpaceDE w:val="0"/>
        <w:autoSpaceDN w:val="0"/>
        <w:adjustRightInd w:val="0"/>
        <w:jc w:val="both"/>
        <w:rPr>
          <w:rFonts w:cs="ArialMT"/>
        </w:rPr>
      </w:pPr>
      <w:r w:rsidRPr="00CF65D4">
        <w:rPr>
          <w:rFonts w:cs="ArialMT"/>
        </w:rPr>
        <w:t xml:space="preserve">Żywice epoksydowe </w:t>
      </w:r>
      <w:r w:rsidR="003F53C7" w:rsidRPr="00CF65D4">
        <w:rPr>
          <w:rFonts w:cs="ArialMT"/>
        </w:rPr>
        <w:t>do klejenia miejsc pęknięć i szczelin w warstwie nośnej stropu</w:t>
      </w:r>
    </w:p>
    <w:p w14:paraId="7040B66E" w14:textId="77777777" w:rsidR="003F53C7" w:rsidRPr="00CF65D4" w:rsidRDefault="003F53C7" w:rsidP="00237239">
      <w:pPr>
        <w:autoSpaceDE w:val="0"/>
        <w:autoSpaceDN w:val="0"/>
        <w:adjustRightInd w:val="0"/>
        <w:jc w:val="both"/>
        <w:rPr>
          <w:rFonts w:cs="ArialMT"/>
        </w:rPr>
      </w:pPr>
      <w:r w:rsidRPr="00CF65D4">
        <w:rPr>
          <w:rFonts w:cs="ArialMT"/>
        </w:rPr>
        <w:t>Wylewki samopoziomujące stosowane do użytku wewnętrznego w zakresie grubości 1-2 cm</w:t>
      </w:r>
    </w:p>
    <w:p w14:paraId="262A1B14" w14:textId="518617F9" w:rsidR="003F53C7" w:rsidRPr="00CF65D4" w:rsidRDefault="003F53C7" w:rsidP="00237239">
      <w:pPr>
        <w:autoSpaceDE w:val="0"/>
        <w:autoSpaceDN w:val="0"/>
        <w:adjustRightInd w:val="0"/>
        <w:jc w:val="both"/>
        <w:rPr>
          <w:rFonts w:cs="ArialMT"/>
        </w:rPr>
      </w:pPr>
      <w:r w:rsidRPr="00CF65D4">
        <w:rPr>
          <w:rFonts w:cs="ArialMT"/>
        </w:rPr>
        <w:t>Posadzki z wykładzin PCV homogenicznych o grubości 2 mm, klasa 34/43, gr. –T z wywinięciem na ściany na wysokość 10 cm spawane spoiny. Należy kolorystykę uzgodnić z Inwestorem a gatunek wykładziny stosować  według producenta określonego w przedmiarze robót przedstawionego do przetargu.</w:t>
      </w:r>
    </w:p>
    <w:p w14:paraId="1491A43C" w14:textId="022EE528" w:rsidR="00237239" w:rsidRPr="00CF65D4" w:rsidRDefault="00237239" w:rsidP="00237239">
      <w:pPr>
        <w:autoSpaceDE w:val="0"/>
        <w:autoSpaceDN w:val="0"/>
        <w:adjustRightInd w:val="0"/>
        <w:jc w:val="both"/>
        <w:rPr>
          <w:rFonts w:cs="ArialMT"/>
        </w:rPr>
      </w:pPr>
      <w:r w:rsidRPr="00CF65D4">
        <w:rPr>
          <w:rFonts w:cs="ArialMT"/>
        </w:rPr>
        <w:t xml:space="preserve">Przeznaczenie: do </w:t>
      </w:r>
      <w:r w:rsidR="003F53C7" w:rsidRPr="00CF65D4">
        <w:rPr>
          <w:rFonts w:cs="ArialMT"/>
        </w:rPr>
        <w:t xml:space="preserve">pomieszczeń użyteczności publicznej oraz </w:t>
      </w:r>
      <w:r w:rsidRPr="00CF65D4">
        <w:rPr>
          <w:rFonts w:cs="ArialMT"/>
        </w:rPr>
        <w:t>magazynów</w:t>
      </w:r>
    </w:p>
    <w:p w14:paraId="54D10D5A" w14:textId="66BAC756" w:rsidR="00237239" w:rsidRPr="00CF65D4" w:rsidRDefault="00237239" w:rsidP="00237239">
      <w:pPr>
        <w:autoSpaceDE w:val="0"/>
        <w:autoSpaceDN w:val="0"/>
        <w:adjustRightInd w:val="0"/>
        <w:jc w:val="both"/>
        <w:rPr>
          <w:rFonts w:cs="ArialMT"/>
        </w:rPr>
      </w:pPr>
      <w:r w:rsidRPr="00CF65D4">
        <w:rPr>
          <w:rFonts w:cs="ArialMT"/>
        </w:rPr>
        <w:t xml:space="preserve">Wymagania: posiadany atest PZH </w:t>
      </w:r>
    </w:p>
    <w:p w14:paraId="20529EEC" w14:textId="425E3891" w:rsidR="003F53C7" w:rsidRPr="00CF65D4" w:rsidRDefault="003F53C7" w:rsidP="00237239">
      <w:pPr>
        <w:autoSpaceDE w:val="0"/>
        <w:autoSpaceDN w:val="0"/>
        <w:adjustRightInd w:val="0"/>
        <w:jc w:val="both"/>
        <w:rPr>
          <w:rFonts w:cs="ArialMT"/>
        </w:rPr>
      </w:pPr>
      <w:r w:rsidRPr="00CF65D4">
        <w:rPr>
          <w:rFonts w:cs="ArialMT"/>
        </w:rPr>
        <w:t>Powyższy wykaż obejmuje zakres robót podstawowych oferent powinien przewidzieć i  ewentualnie przedstawić inną propozycję wykonania robót przygotowawczych które wynikną w trakcie prowadzonych robót. Każdorazowo należy uzgodnić technologię i zakres z Inspektorem Nadzoru.</w:t>
      </w:r>
    </w:p>
    <w:p w14:paraId="72FA2B41" w14:textId="77777777" w:rsidR="00237239" w:rsidRPr="00CF65D4" w:rsidRDefault="00237239" w:rsidP="00237239">
      <w:pPr>
        <w:autoSpaceDE w:val="0"/>
        <w:autoSpaceDN w:val="0"/>
        <w:adjustRightInd w:val="0"/>
        <w:jc w:val="both"/>
        <w:rPr>
          <w:rFonts w:cs="Arial-BoldMT"/>
          <w:b/>
          <w:bCs/>
        </w:rPr>
      </w:pPr>
    </w:p>
    <w:p w14:paraId="025A5C98" w14:textId="77777777" w:rsidR="00237239" w:rsidRPr="00CF65D4" w:rsidRDefault="00237239" w:rsidP="00237239">
      <w:pPr>
        <w:autoSpaceDE w:val="0"/>
        <w:autoSpaceDN w:val="0"/>
        <w:adjustRightInd w:val="0"/>
        <w:jc w:val="both"/>
        <w:rPr>
          <w:rFonts w:cs="ArialMT"/>
        </w:rPr>
      </w:pPr>
      <w:r w:rsidRPr="00CF65D4">
        <w:rPr>
          <w:rFonts w:cs="Arial-BoldMT"/>
          <w:b/>
          <w:bCs/>
        </w:rPr>
        <w:t xml:space="preserve">3. </w:t>
      </w:r>
      <w:r w:rsidRPr="00CF65D4">
        <w:rPr>
          <w:rFonts w:cs="ArialMT"/>
        </w:rPr>
        <w:t>Sprzęt</w:t>
      </w:r>
    </w:p>
    <w:p w14:paraId="5F9EEFFC" w14:textId="77777777" w:rsidR="00237239" w:rsidRPr="00CF65D4" w:rsidRDefault="00237239" w:rsidP="00237239">
      <w:pPr>
        <w:autoSpaceDE w:val="0"/>
        <w:autoSpaceDN w:val="0"/>
        <w:adjustRightInd w:val="0"/>
        <w:jc w:val="both"/>
        <w:rPr>
          <w:rFonts w:cs="ArialMT"/>
        </w:rPr>
      </w:pPr>
      <w:r w:rsidRPr="00CF65D4">
        <w:rPr>
          <w:rFonts w:cs="ArialMT"/>
        </w:rPr>
        <w:t>Do transportu i montażu należy używać dowolnego sprzętu.</w:t>
      </w:r>
    </w:p>
    <w:p w14:paraId="6F697C4D" w14:textId="0B39BE4B" w:rsidR="00237239" w:rsidRPr="00CF65D4" w:rsidRDefault="00237239" w:rsidP="00237239">
      <w:pPr>
        <w:numPr>
          <w:ilvl w:val="0"/>
          <w:numId w:val="12"/>
        </w:numPr>
        <w:autoSpaceDE w:val="0"/>
        <w:autoSpaceDN w:val="0"/>
        <w:adjustRightInd w:val="0"/>
        <w:jc w:val="both"/>
        <w:rPr>
          <w:rFonts w:cs="ArialMT"/>
        </w:rPr>
      </w:pPr>
      <w:r w:rsidRPr="00CF65D4">
        <w:rPr>
          <w:rFonts w:cs="ArialMT"/>
        </w:rPr>
        <w:t>sprzęt pomocniczy powinien być przechowywan</w:t>
      </w:r>
      <w:r w:rsidR="003F53C7" w:rsidRPr="00CF65D4">
        <w:rPr>
          <w:rFonts w:cs="ArialMT"/>
        </w:rPr>
        <w:t>y w zamkniętych pomieszczeniach</w:t>
      </w:r>
    </w:p>
    <w:p w14:paraId="3CD27A14" w14:textId="77777777" w:rsidR="00237239" w:rsidRPr="00CF65D4" w:rsidRDefault="00237239" w:rsidP="00237239">
      <w:pPr>
        <w:numPr>
          <w:ilvl w:val="0"/>
          <w:numId w:val="12"/>
        </w:numPr>
        <w:autoSpaceDE w:val="0"/>
        <w:autoSpaceDN w:val="0"/>
        <w:adjustRightInd w:val="0"/>
        <w:jc w:val="both"/>
        <w:rPr>
          <w:rFonts w:cs="ArialMT"/>
        </w:rPr>
      </w:pPr>
      <w:r w:rsidRPr="00CF65D4">
        <w:rPr>
          <w:rFonts w:cs="ArialMT"/>
        </w:rPr>
        <w:t>stanowisko robocze powinno być urządzone zgodnie z przepisami bhp                                             i przeciwpożarowymi.</w:t>
      </w:r>
    </w:p>
    <w:p w14:paraId="71A21E84" w14:textId="77777777" w:rsidR="00237239" w:rsidRPr="00CF65D4" w:rsidRDefault="00237239" w:rsidP="00237239">
      <w:pPr>
        <w:autoSpaceDE w:val="0"/>
        <w:autoSpaceDN w:val="0"/>
        <w:adjustRightInd w:val="0"/>
        <w:jc w:val="both"/>
        <w:rPr>
          <w:rFonts w:cs="Arial-BoldMT"/>
          <w:b/>
          <w:bCs/>
        </w:rPr>
      </w:pPr>
    </w:p>
    <w:p w14:paraId="73799234" w14:textId="77777777" w:rsidR="00237239" w:rsidRPr="00CF65D4" w:rsidRDefault="00237239" w:rsidP="00237239">
      <w:pPr>
        <w:autoSpaceDE w:val="0"/>
        <w:autoSpaceDN w:val="0"/>
        <w:adjustRightInd w:val="0"/>
        <w:jc w:val="both"/>
        <w:rPr>
          <w:rFonts w:cs="ArialMT"/>
        </w:rPr>
      </w:pPr>
      <w:r w:rsidRPr="00CF65D4">
        <w:rPr>
          <w:rFonts w:cs="Arial-BoldMT"/>
          <w:b/>
          <w:bCs/>
        </w:rPr>
        <w:t xml:space="preserve">4. </w:t>
      </w:r>
      <w:r w:rsidRPr="00CF65D4">
        <w:rPr>
          <w:rFonts w:cs="ArialMT"/>
        </w:rPr>
        <w:t>Odbiór robót</w:t>
      </w:r>
    </w:p>
    <w:p w14:paraId="19EAD698" w14:textId="77777777" w:rsidR="00237239" w:rsidRPr="00CF65D4" w:rsidRDefault="00237239" w:rsidP="00237239">
      <w:pPr>
        <w:autoSpaceDE w:val="0"/>
        <w:autoSpaceDN w:val="0"/>
        <w:adjustRightInd w:val="0"/>
        <w:jc w:val="both"/>
        <w:rPr>
          <w:rFonts w:cs="ArialMT"/>
        </w:rPr>
      </w:pPr>
      <w:r w:rsidRPr="00CF65D4">
        <w:rPr>
          <w:rFonts w:cs="ArialMT"/>
        </w:rPr>
        <w:t>Odbiór materiałów</w:t>
      </w:r>
    </w:p>
    <w:p w14:paraId="613748E1" w14:textId="77777777" w:rsidR="00237239" w:rsidRPr="00CF65D4" w:rsidRDefault="00237239" w:rsidP="00237239">
      <w:pPr>
        <w:autoSpaceDE w:val="0"/>
        <w:autoSpaceDN w:val="0"/>
        <w:adjustRightInd w:val="0"/>
        <w:jc w:val="both"/>
        <w:rPr>
          <w:rFonts w:cs="ArialMT"/>
        </w:rPr>
      </w:pPr>
      <w:r w:rsidRPr="00CF65D4">
        <w:rPr>
          <w:rFonts w:cs="ArialMT"/>
        </w:rPr>
        <w:t>Odbiór materiałów i robót ma obejmować, sprawdzenie właściwości techniczny tych materiałów z wystawionymi atestami wytwórcy. W przypadku zastrzeżeń co do zgodności materiałów z zaświadczeniem o jakości wystawionym przez producenta – ma być on zbadany laboratoryjnie.</w:t>
      </w:r>
    </w:p>
    <w:p w14:paraId="20F3BA67" w14:textId="77777777" w:rsidR="00237239" w:rsidRPr="00CF65D4" w:rsidRDefault="00237239" w:rsidP="00237239">
      <w:pPr>
        <w:autoSpaceDE w:val="0"/>
        <w:autoSpaceDN w:val="0"/>
        <w:adjustRightInd w:val="0"/>
        <w:jc w:val="both"/>
        <w:rPr>
          <w:rFonts w:cs="ArialMT"/>
        </w:rPr>
      </w:pPr>
      <w:r w:rsidRPr="00CF65D4">
        <w:rPr>
          <w:rFonts w:cs="ArialMT"/>
        </w:rPr>
        <w:t>Odbiór wykonania robót:</w:t>
      </w:r>
    </w:p>
    <w:p w14:paraId="4142D304" w14:textId="77777777" w:rsidR="00237239" w:rsidRPr="00CF65D4" w:rsidRDefault="00237239" w:rsidP="00237239">
      <w:pPr>
        <w:numPr>
          <w:ilvl w:val="0"/>
          <w:numId w:val="13"/>
        </w:numPr>
        <w:autoSpaceDE w:val="0"/>
        <w:autoSpaceDN w:val="0"/>
        <w:adjustRightInd w:val="0"/>
        <w:jc w:val="both"/>
        <w:rPr>
          <w:rFonts w:cs="ArialMT"/>
        </w:rPr>
      </w:pPr>
      <w:r w:rsidRPr="00CF65D4">
        <w:rPr>
          <w:rFonts w:cs="ArialMT"/>
        </w:rPr>
        <w:t>sprawdzenie wyglądu zewnętrznego; badanie należy wykonać przez ocenę wzrokową,</w:t>
      </w:r>
    </w:p>
    <w:p w14:paraId="1E409690" w14:textId="42910F7E" w:rsidR="003F53C7" w:rsidRPr="00CF65D4" w:rsidRDefault="003F53C7" w:rsidP="003F53C7">
      <w:pPr>
        <w:numPr>
          <w:ilvl w:val="0"/>
          <w:numId w:val="11"/>
        </w:numPr>
        <w:autoSpaceDE w:val="0"/>
        <w:autoSpaceDN w:val="0"/>
        <w:adjustRightInd w:val="0"/>
        <w:jc w:val="both"/>
        <w:rPr>
          <w:rFonts w:cs="ArialMT"/>
        </w:rPr>
      </w:pPr>
      <w:r w:rsidRPr="00CF65D4">
        <w:rPr>
          <w:rFonts w:cs="ArialMT"/>
        </w:rPr>
        <w:t>sprawdzenie wykonania robót w zakresie nie większej niż 3 mm na całej długości łaty kontrolnej 2 m.</w:t>
      </w:r>
    </w:p>
    <w:p w14:paraId="4BFA0D90" w14:textId="4D900032" w:rsidR="003F53C7" w:rsidRPr="00CF65D4" w:rsidRDefault="003F53C7" w:rsidP="003F53C7">
      <w:pPr>
        <w:autoSpaceDE w:val="0"/>
        <w:autoSpaceDN w:val="0"/>
        <w:adjustRightInd w:val="0"/>
        <w:ind w:left="360"/>
        <w:jc w:val="both"/>
        <w:rPr>
          <w:rFonts w:cs="ArialMT"/>
        </w:rPr>
      </w:pPr>
      <w:r w:rsidRPr="00CF65D4">
        <w:rPr>
          <w:rFonts w:cs="ArialMT"/>
          <w:vertAlign w:val="superscript"/>
        </w:rPr>
        <w:t xml:space="preserve"> </w:t>
      </w:r>
    </w:p>
    <w:p w14:paraId="6D2EEDB8" w14:textId="77777777" w:rsidR="00237239" w:rsidRPr="00CF65D4" w:rsidRDefault="00237239" w:rsidP="00237239">
      <w:pPr>
        <w:autoSpaceDE w:val="0"/>
        <w:autoSpaceDN w:val="0"/>
        <w:adjustRightInd w:val="0"/>
        <w:jc w:val="both"/>
        <w:rPr>
          <w:rFonts w:cs="Arial-BoldMT"/>
          <w:b/>
          <w:bCs/>
        </w:rPr>
      </w:pPr>
    </w:p>
    <w:p w14:paraId="3C629D96" w14:textId="3FBB3051" w:rsidR="00237239" w:rsidRPr="00CF65D4" w:rsidRDefault="00237239" w:rsidP="00237239">
      <w:pPr>
        <w:autoSpaceDE w:val="0"/>
        <w:autoSpaceDN w:val="0"/>
        <w:adjustRightInd w:val="0"/>
        <w:jc w:val="both"/>
        <w:rPr>
          <w:rFonts w:cs="Arial-BoldMT"/>
          <w:b/>
          <w:bCs/>
          <w:u w:val="single"/>
        </w:rPr>
      </w:pPr>
      <w:r w:rsidRPr="00CF65D4">
        <w:rPr>
          <w:rFonts w:cs="Arial-BoldMT"/>
          <w:b/>
          <w:bCs/>
          <w:u w:val="single"/>
        </w:rPr>
        <w:t xml:space="preserve">12.SZCZEGÓLOWA SPECYFIKACJA TECHNICZNA </w:t>
      </w:r>
      <w:r w:rsidR="003C3D69" w:rsidRPr="00CF65D4">
        <w:rPr>
          <w:rFonts w:cs="Arial-BoldMT"/>
          <w:b/>
          <w:bCs/>
          <w:u w:val="single"/>
        </w:rPr>
        <w:t>ROBÓ</w:t>
      </w:r>
      <w:r w:rsidRPr="00CF65D4">
        <w:rPr>
          <w:rFonts w:cs="Arial-BoldMT"/>
          <w:b/>
          <w:bCs/>
          <w:u w:val="single"/>
        </w:rPr>
        <w:t>T MALARSKICH</w:t>
      </w:r>
    </w:p>
    <w:p w14:paraId="2E445324" w14:textId="77777777" w:rsidR="00237239" w:rsidRPr="00CF65D4" w:rsidRDefault="00237239" w:rsidP="00237239">
      <w:pPr>
        <w:autoSpaceDE w:val="0"/>
        <w:autoSpaceDN w:val="0"/>
        <w:adjustRightInd w:val="0"/>
        <w:jc w:val="both"/>
        <w:rPr>
          <w:rFonts w:cs="Arial-BoldMT"/>
          <w:b/>
          <w:bCs/>
        </w:rPr>
      </w:pPr>
    </w:p>
    <w:p w14:paraId="60AA3B48" w14:textId="77777777" w:rsidR="00237239" w:rsidRPr="00CF65D4" w:rsidRDefault="00237239" w:rsidP="00237239">
      <w:pPr>
        <w:autoSpaceDE w:val="0"/>
        <w:autoSpaceDN w:val="0"/>
        <w:adjustRightInd w:val="0"/>
        <w:jc w:val="both"/>
        <w:rPr>
          <w:rFonts w:cs="ArialMT"/>
        </w:rPr>
      </w:pPr>
      <w:r w:rsidRPr="00CF65D4">
        <w:rPr>
          <w:rFonts w:cs="Arial-BoldMT"/>
          <w:b/>
          <w:bCs/>
        </w:rPr>
        <w:t xml:space="preserve">1. </w:t>
      </w:r>
      <w:r w:rsidRPr="00CF65D4">
        <w:rPr>
          <w:rFonts w:cs="ArialMT"/>
        </w:rPr>
        <w:t>Wstęp</w:t>
      </w:r>
    </w:p>
    <w:p w14:paraId="7DB117DD" w14:textId="77777777" w:rsidR="00237239" w:rsidRPr="00CF65D4" w:rsidRDefault="00237239" w:rsidP="00237239">
      <w:pPr>
        <w:autoSpaceDE w:val="0"/>
        <w:autoSpaceDN w:val="0"/>
        <w:adjustRightInd w:val="0"/>
        <w:jc w:val="both"/>
        <w:rPr>
          <w:rFonts w:cs="ArialMT"/>
        </w:rPr>
      </w:pPr>
      <w:r w:rsidRPr="00CF65D4">
        <w:rPr>
          <w:rFonts w:cs="ArialMT"/>
        </w:rPr>
        <w:t>1.1 Przedmiot</w:t>
      </w:r>
    </w:p>
    <w:p w14:paraId="0DED69E8" w14:textId="77777777" w:rsidR="00237239" w:rsidRPr="00CF65D4" w:rsidRDefault="00237239" w:rsidP="00237239">
      <w:pPr>
        <w:autoSpaceDE w:val="0"/>
        <w:autoSpaceDN w:val="0"/>
        <w:adjustRightInd w:val="0"/>
        <w:jc w:val="both"/>
        <w:rPr>
          <w:rFonts w:cs="ArialMT"/>
        </w:rPr>
      </w:pPr>
      <w:r w:rsidRPr="00CF65D4">
        <w:rPr>
          <w:rFonts w:cs="ArialMT"/>
        </w:rPr>
        <w:t>Przedmiotem niniejszej specyfikacji technicznej są wymagania dotyczące wykonania                            i odbioru robót malarskich</w:t>
      </w:r>
    </w:p>
    <w:p w14:paraId="68049D0E" w14:textId="77777777" w:rsidR="00237239" w:rsidRPr="00CF65D4" w:rsidRDefault="00237239" w:rsidP="00237239">
      <w:pPr>
        <w:autoSpaceDE w:val="0"/>
        <w:autoSpaceDN w:val="0"/>
        <w:adjustRightInd w:val="0"/>
        <w:jc w:val="both"/>
        <w:rPr>
          <w:rFonts w:cs="ArialMT"/>
        </w:rPr>
      </w:pPr>
    </w:p>
    <w:p w14:paraId="140A0FA2" w14:textId="77777777" w:rsidR="00237239" w:rsidRPr="00CF65D4" w:rsidRDefault="00237239" w:rsidP="00237239">
      <w:pPr>
        <w:autoSpaceDE w:val="0"/>
        <w:autoSpaceDN w:val="0"/>
        <w:adjustRightInd w:val="0"/>
        <w:jc w:val="both"/>
        <w:rPr>
          <w:rFonts w:cs="ArialMT"/>
        </w:rPr>
      </w:pPr>
      <w:r w:rsidRPr="00CF65D4">
        <w:rPr>
          <w:rFonts w:cs="ArialMT"/>
        </w:rPr>
        <w:t>1.2 Zakres stosowania</w:t>
      </w:r>
    </w:p>
    <w:p w14:paraId="610682C1" w14:textId="77777777" w:rsidR="00237239" w:rsidRPr="00CF65D4" w:rsidRDefault="00237239" w:rsidP="00237239">
      <w:pPr>
        <w:autoSpaceDE w:val="0"/>
        <w:autoSpaceDN w:val="0"/>
        <w:adjustRightInd w:val="0"/>
        <w:jc w:val="both"/>
        <w:rPr>
          <w:rFonts w:cs="ArialMT"/>
        </w:rPr>
      </w:pPr>
      <w:r w:rsidRPr="00CF65D4">
        <w:rPr>
          <w:rFonts w:cs="ArialMT"/>
        </w:rPr>
        <w:t>Szczegółowa specyfikacja techniczna jest stosowana jako dokument przetargowy                          i kontraktowy przy zleceniu i realizacji robot wymienionych w pkt. 1.1.</w:t>
      </w:r>
    </w:p>
    <w:p w14:paraId="51D31C33" w14:textId="77777777" w:rsidR="00237239" w:rsidRPr="00CF65D4" w:rsidRDefault="00237239" w:rsidP="00237239">
      <w:pPr>
        <w:autoSpaceDE w:val="0"/>
        <w:autoSpaceDN w:val="0"/>
        <w:adjustRightInd w:val="0"/>
        <w:jc w:val="both"/>
        <w:rPr>
          <w:rFonts w:cs="ArialMT"/>
        </w:rPr>
      </w:pPr>
    </w:p>
    <w:p w14:paraId="2AEDB48F" w14:textId="77777777" w:rsidR="00237239" w:rsidRPr="00CF65D4" w:rsidRDefault="00237239" w:rsidP="00237239">
      <w:pPr>
        <w:autoSpaceDE w:val="0"/>
        <w:autoSpaceDN w:val="0"/>
        <w:adjustRightInd w:val="0"/>
        <w:jc w:val="both"/>
        <w:rPr>
          <w:rFonts w:cs="ArialMT"/>
        </w:rPr>
      </w:pPr>
      <w:r w:rsidRPr="00CF65D4">
        <w:rPr>
          <w:rFonts w:cs="ArialMT"/>
        </w:rPr>
        <w:t>1.3 Zakres robót</w:t>
      </w:r>
    </w:p>
    <w:p w14:paraId="7C34983B" w14:textId="77777777" w:rsidR="00237239" w:rsidRPr="00CF65D4" w:rsidRDefault="00237239" w:rsidP="00237239">
      <w:pPr>
        <w:autoSpaceDE w:val="0"/>
        <w:autoSpaceDN w:val="0"/>
        <w:adjustRightInd w:val="0"/>
        <w:jc w:val="both"/>
        <w:rPr>
          <w:rFonts w:cs="ArialMT"/>
        </w:rPr>
      </w:pPr>
      <w:r w:rsidRPr="00CF65D4">
        <w:rPr>
          <w:rFonts w:cs="ArialMT"/>
        </w:rPr>
        <w:t>Roboty, których dotyczy specyfikacja, obejmują wszystkie czynności umożliwiające i mające na celu wykonanie następujących robót malarskich</w:t>
      </w:r>
    </w:p>
    <w:p w14:paraId="08C0F7D0" w14:textId="77777777" w:rsidR="00237239" w:rsidRPr="00CF65D4" w:rsidRDefault="00237239" w:rsidP="00237239">
      <w:pPr>
        <w:numPr>
          <w:ilvl w:val="0"/>
          <w:numId w:val="14"/>
        </w:numPr>
        <w:autoSpaceDE w:val="0"/>
        <w:autoSpaceDN w:val="0"/>
        <w:adjustRightInd w:val="0"/>
        <w:jc w:val="both"/>
        <w:rPr>
          <w:rFonts w:cs="ArialMT"/>
        </w:rPr>
      </w:pPr>
      <w:r w:rsidRPr="00CF65D4">
        <w:rPr>
          <w:rFonts w:cs="ArialMT"/>
        </w:rPr>
        <w:t>malowanie emulsyjnymi tynków wewnętrznych,</w:t>
      </w:r>
    </w:p>
    <w:p w14:paraId="6DEF9B16" w14:textId="28645755" w:rsidR="00237239" w:rsidRPr="00CF65D4" w:rsidRDefault="00237239" w:rsidP="00237239">
      <w:pPr>
        <w:numPr>
          <w:ilvl w:val="0"/>
          <w:numId w:val="14"/>
        </w:numPr>
        <w:autoSpaceDE w:val="0"/>
        <w:autoSpaceDN w:val="0"/>
        <w:adjustRightInd w:val="0"/>
        <w:jc w:val="both"/>
        <w:rPr>
          <w:rFonts w:cs="ArialMT"/>
        </w:rPr>
      </w:pPr>
      <w:r w:rsidRPr="00CF65D4">
        <w:rPr>
          <w:rFonts w:cs="ArialMT"/>
        </w:rPr>
        <w:t>malowanie farbą olejną elementów metalowych</w:t>
      </w:r>
      <w:r w:rsidR="003F53C7" w:rsidRPr="00CF65D4">
        <w:rPr>
          <w:rFonts w:cs="ArialMT"/>
        </w:rPr>
        <w:t xml:space="preserve"> zewnętrznych</w:t>
      </w:r>
    </w:p>
    <w:p w14:paraId="1C1D817F" w14:textId="2C772834" w:rsidR="00237239" w:rsidRPr="00CF65D4" w:rsidRDefault="00237239" w:rsidP="00237239">
      <w:pPr>
        <w:numPr>
          <w:ilvl w:val="0"/>
          <w:numId w:val="14"/>
        </w:numPr>
        <w:autoSpaceDE w:val="0"/>
        <w:autoSpaceDN w:val="0"/>
        <w:adjustRightInd w:val="0"/>
        <w:jc w:val="both"/>
        <w:rPr>
          <w:rFonts w:cs="ArialMT"/>
        </w:rPr>
      </w:pPr>
      <w:r w:rsidRPr="00CF65D4">
        <w:rPr>
          <w:rFonts w:cs="ArialMT"/>
        </w:rPr>
        <w:t>gruntowanie powierzchni</w:t>
      </w:r>
      <w:r w:rsidR="003F53C7" w:rsidRPr="00CF65D4">
        <w:rPr>
          <w:rFonts w:cs="ArialMT"/>
        </w:rPr>
        <w:t xml:space="preserve"> tynków wewnętrznych i zewnętrznych elementów metalowych.</w:t>
      </w:r>
    </w:p>
    <w:p w14:paraId="32FDAB32" w14:textId="77777777" w:rsidR="00237239" w:rsidRPr="00CF65D4" w:rsidRDefault="00237239" w:rsidP="00237239">
      <w:pPr>
        <w:autoSpaceDE w:val="0"/>
        <w:autoSpaceDN w:val="0"/>
        <w:adjustRightInd w:val="0"/>
        <w:jc w:val="both"/>
        <w:rPr>
          <w:rFonts w:cs="ArialMT"/>
        </w:rPr>
      </w:pPr>
    </w:p>
    <w:p w14:paraId="489D70A2" w14:textId="77777777" w:rsidR="00237239" w:rsidRPr="00CF65D4" w:rsidRDefault="00237239" w:rsidP="00237239">
      <w:pPr>
        <w:autoSpaceDE w:val="0"/>
        <w:autoSpaceDN w:val="0"/>
        <w:adjustRightInd w:val="0"/>
        <w:jc w:val="both"/>
        <w:rPr>
          <w:rFonts w:cs="ArialMT"/>
        </w:rPr>
      </w:pPr>
      <w:r w:rsidRPr="00CF65D4">
        <w:rPr>
          <w:rFonts w:cs="ArialMT"/>
        </w:rPr>
        <w:t>1.4 Określenia podstawowe</w:t>
      </w:r>
    </w:p>
    <w:p w14:paraId="5AF6DE07" w14:textId="77777777" w:rsidR="00237239" w:rsidRPr="00CF65D4" w:rsidRDefault="00237239" w:rsidP="00237239">
      <w:pPr>
        <w:autoSpaceDE w:val="0"/>
        <w:autoSpaceDN w:val="0"/>
        <w:adjustRightInd w:val="0"/>
        <w:jc w:val="both"/>
        <w:rPr>
          <w:rFonts w:cs="ArialMT"/>
        </w:rPr>
      </w:pPr>
      <w:r w:rsidRPr="00CF65D4">
        <w:rPr>
          <w:rFonts w:cs="ArialMT"/>
        </w:rPr>
        <w:t>Określenia podstawowe w niniejszym SST są zgodne z obowiązującymi odpowiednimi normami.</w:t>
      </w:r>
    </w:p>
    <w:p w14:paraId="4BB090F4" w14:textId="77777777" w:rsidR="00237239" w:rsidRPr="00CF65D4" w:rsidRDefault="00237239" w:rsidP="00237239">
      <w:pPr>
        <w:autoSpaceDE w:val="0"/>
        <w:autoSpaceDN w:val="0"/>
        <w:adjustRightInd w:val="0"/>
        <w:jc w:val="both"/>
        <w:rPr>
          <w:rFonts w:cs="ArialMT"/>
        </w:rPr>
      </w:pPr>
    </w:p>
    <w:p w14:paraId="4FB5B562" w14:textId="77777777" w:rsidR="00237239" w:rsidRPr="00CF65D4" w:rsidRDefault="00237239" w:rsidP="00237239">
      <w:pPr>
        <w:autoSpaceDE w:val="0"/>
        <w:autoSpaceDN w:val="0"/>
        <w:adjustRightInd w:val="0"/>
        <w:jc w:val="both"/>
        <w:rPr>
          <w:rFonts w:cs="ArialMT"/>
        </w:rPr>
      </w:pPr>
      <w:r w:rsidRPr="00CF65D4">
        <w:rPr>
          <w:rFonts w:cs="ArialMT"/>
        </w:rPr>
        <w:t>1.5 Ogólne wymagania dotyczące robót</w:t>
      </w:r>
    </w:p>
    <w:p w14:paraId="08FC5B27" w14:textId="77777777" w:rsidR="00237239" w:rsidRPr="00CF65D4" w:rsidRDefault="00237239" w:rsidP="00237239">
      <w:pPr>
        <w:autoSpaceDE w:val="0"/>
        <w:autoSpaceDN w:val="0"/>
        <w:adjustRightInd w:val="0"/>
        <w:jc w:val="both"/>
        <w:rPr>
          <w:rFonts w:cs="ArialMT"/>
        </w:rPr>
      </w:pPr>
      <w:r w:rsidRPr="00CF65D4">
        <w:rPr>
          <w:rFonts w:cs="ArialMT"/>
        </w:rPr>
        <w:t>Wykonawca robót jest odpowiedzialny za jakość ich wykonania z SST i poleceniami zarządzającego realizacją umowy.</w:t>
      </w:r>
    </w:p>
    <w:p w14:paraId="5441A5E2" w14:textId="77777777" w:rsidR="00237239" w:rsidRPr="00CF65D4" w:rsidRDefault="00237239" w:rsidP="00237239">
      <w:pPr>
        <w:autoSpaceDE w:val="0"/>
        <w:autoSpaceDN w:val="0"/>
        <w:adjustRightInd w:val="0"/>
        <w:jc w:val="both"/>
        <w:rPr>
          <w:rFonts w:cs="Arial-BoldMT"/>
          <w:b/>
          <w:bCs/>
        </w:rPr>
      </w:pPr>
    </w:p>
    <w:p w14:paraId="7585AA36" w14:textId="77777777" w:rsidR="00237239" w:rsidRPr="00CF65D4" w:rsidRDefault="00237239" w:rsidP="00237239">
      <w:pPr>
        <w:autoSpaceDE w:val="0"/>
        <w:autoSpaceDN w:val="0"/>
        <w:adjustRightInd w:val="0"/>
        <w:jc w:val="both"/>
        <w:rPr>
          <w:rFonts w:cs="ArialMT"/>
        </w:rPr>
      </w:pPr>
      <w:r w:rsidRPr="00CF65D4">
        <w:rPr>
          <w:rFonts w:cs="Arial-BoldMT"/>
          <w:b/>
          <w:bCs/>
        </w:rPr>
        <w:t xml:space="preserve">2. </w:t>
      </w:r>
      <w:r w:rsidRPr="00CF65D4">
        <w:rPr>
          <w:rFonts w:cs="ArialMT"/>
        </w:rPr>
        <w:t>Materiały</w:t>
      </w:r>
    </w:p>
    <w:p w14:paraId="23DFD507" w14:textId="77777777" w:rsidR="00237239" w:rsidRPr="00CF65D4" w:rsidRDefault="00237239" w:rsidP="00237239">
      <w:pPr>
        <w:autoSpaceDE w:val="0"/>
        <w:autoSpaceDN w:val="0"/>
        <w:adjustRightInd w:val="0"/>
        <w:jc w:val="both"/>
        <w:rPr>
          <w:rFonts w:cs="ArialMT"/>
        </w:rPr>
      </w:pPr>
      <w:r w:rsidRPr="00CF65D4">
        <w:rPr>
          <w:rFonts w:cs="ArialMT"/>
        </w:rPr>
        <w:t>2.1 Woda</w:t>
      </w:r>
    </w:p>
    <w:p w14:paraId="5CFC2750" w14:textId="77777777" w:rsidR="00237239" w:rsidRPr="00CF65D4" w:rsidRDefault="00237239" w:rsidP="00237239">
      <w:pPr>
        <w:autoSpaceDE w:val="0"/>
        <w:autoSpaceDN w:val="0"/>
        <w:adjustRightInd w:val="0"/>
        <w:jc w:val="both"/>
        <w:rPr>
          <w:rFonts w:cs="ArialMT"/>
        </w:rPr>
      </w:pPr>
      <w:r w:rsidRPr="00CF65D4">
        <w:rPr>
          <w:rFonts w:cs="ArialMT"/>
        </w:rPr>
        <w:t>Do przygotowania farb stosowa można każdą wodę zatną do picia.</w:t>
      </w:r>
    </w:p>
    <w:p w14:paraId="507D03A0" w14:textId="77777777" w:rsidR="00237239" w:rsidRPr="00CF65D4" w:rsidRDefault="00237239" w:rsidP="00237239">
      <w:pPr>
        <w:autoSpaceDE w:val="0"/>
        <w:autoSpaceDN w:val="0"/>
        <w:adjustRightInd w:val="0"/>
        <w:jc w:val="both"/>
        <w:rPr>
          <w:rFonts w:cs="ArialMT"/>
        </w:rPr>
      </w:pPr>
      <w:r w:rsidRPr="00CF65D4">
        <w:rPr>
          <w:rFonts w:cs="ArialMT"/>
        </w:rPr>
        <w:t>2.2 Rozcieńczalniki</w:t>
      </w:r>
    </w:p>
    <w:p w14:paraId="6700E99D" w14:textId="77777777" w:rsidR="00237239" w:rsidRPr="00CF65D4" w:rsidRDefault="00237239" w:rsidP="00237239">
      <w:pPr>
        <w:autoSpaceDE w:val="0"/>
        <w:autoSpaceDN w:val="0"/>
        <w:adjustRightInd w:val="0"/>
        <w:jc w:val="both"/>
        <w:rPr>
          <w:rFonts w:cs="ArialMT"/>
        </w:rPr>
      </w:pPr>
      <w:r w:rsidRPr="00CF65D4">
        <w:rPr>
          <w:rFonts w:cs="ArialMT"/>
        </w:rPr>
        <w:t>W zależności od rodzaju farby należy stosować:</w:t>
      </w:r>
    </w:p>
    <w:p w14:paraId="290F19BB" w14:textId="77777777" w:rsidR="00237239" w:rsidRPr="00CF65D4" w:rsidRDefault="00237239" w:rsidP="00237239">
      <w:pPr>
        <w:numPr>
          <w:ilvl w:val="0"/>
          <w:numId w:val="15"/>
        </w:numPr>
        <w:autoSpaceDE w:val="0"/>
        <w:autoSpaceDN w:val="0"/>
        <w:adjustRightInd w:val="0"/>
        <w:jc w:val="both"/>
        <w:rPr>
          <w:rFonts w:cs="ArialMT"/>
        </w:rPr>
      </w:pPr>
      <w:r w:rsidRPr="00CF65D4">
        <w:rPr>
          <w:rFonts w:cs="ArialMT"/>
        </w:rPr>
        <w:t>wodę – do farb wapiennych i emulsyjnych,</w:t>
      </w:r>
    </w:p>
    <w:p w14:paraId="435AF1C7" w14:textId="77777777" w:rsidR="00237239" w:rsidRPr="00CF65D4" w:rsidRDefault="00237239" w:rsidP="00237239">
      <w:pPr>
        <w:numPr>
          <w:ilvl w:val="0"/>
          <w:numId w:val="15"/>
        </w:numPr>
        <w:autoSpaceDE w:val="0"/>
        <w:autoSpaceDN w:val="0"/>
        <w:adjustRightInd w:val="0"/>
        <w:jc w:val="both"/>
        <w:rPr>
          <w:rFonts w:cs="ArialMT"/>
        </w:rPr>
      </w:pPr>
      <w:r w:rsidRPr="00CF65D4">
        <w:rPr>
          <w:rFonts w:cs="ArialMT"/>
        </w:rPr>
        <w:t>terpentyn i benzynę – do farb i emalii olejnych,</w:t>
      </w:r>
    </w:p>
    <w:p w14:paraId="12FA26C7" w14:textId="77777777" w:rsidR="00237239" w:rsidRPr="00CF65D4" w:rsidRDefault="00237239" w:rsidP="00237239">
      <w:pPr>
        <w:numPr>
          <w:ilvl w:val="0"/>
          <w:numId w:val="15"/>
        </w:numPr>
        <w:autoSpaceDE w:val="0"/>
        <w:autoSpaceDN w:val="0"/>
        <w:adjustRightInd w:val="0"/>
        <w:jc w:val="both"/>
        <w:rPr>
          <w:rFonts w:cs="ArialMT"/>
        </w:rPr>
      </w:pPr>
      <w:r w:rsidRPr="00CF65D4">
        <w:rPr>
          <w:rFonts w:cs="ArialMT"/>
        </w:rPr>
        <w:t>inne rozcieńczalniki przygotowane fabrycznie dla poszczególnych rodzajów farb.</w:t>
      </w:r>
    </w:p>
    <w:p w14:paraId="21AE5EB6" w14:textId="77777777" w:rsidR="00237239" w:rsidRPr="00CF65D4" w:rsidRDefault="00237239" w:rsidP="00237239">
      <w:pPr>
        <w:autoSpaceDE w:val="0"/>
        <w:autoSpaceDN w:val="0"/>
        <w:adjustRightInd w:val="0"/>
        <w:jc w:val="both"/>
        <w:rPr>
          <w:rFonts w:cs="ArialMT"/>
        </w:rPr>
      </w:pPr>
      <w:r w:rsidRPr="00CF65D4">
        <w:rPr>
          <w:rFonts w:cs="ArialMT"/>
        </w:rPr>
        <w:t>2.3 Farby budowlane gotowe</w:t>
      </w:r>
    </w:p>
    <w:p w14:paraId="39742B5B" w14:textId="77777777" w:rsidR="00237239" w:rsidRPr="00CF65D4" w:rsidRDefault="00237239" w:rsidP="00237239">
      <w:pPr>
        <w:numPr>
          <w:ilvl w:val="0"/>
          <w:numId w:val="16"/>
        </w:numPr>
        <w:autoSpaceDE w:val="0"/>
        <w:autoSpaceDN w:val="0"/>
        <w:adjustRightInd w:val="0"/>
        <w:jc w:val="both"/>
        <w:rPr>
          <w:rFonts w:cs="ArialMT"/>
        </w:rPr>
      </w:pPr>
      <w:r w:rsidRPr="00CF65D4">
        <w:rPr>
          <w:rFonts w:cs="ArialMT"/>
        </w:rPr>
        <w:t>farby emulsyjne wytwarzane fabrycznie – można stosować zgodnie z zasadami podanymi w normach i świadectwach ich dopuszczenia ITB,</w:t>
      </w:r>
    </w:p>
    <w:p w14:paraId="38B02796" w14:textId="77777777" w:rsidR="00237239" w:rsidRPr="00CF65D4" w:rsidRDefault="00237239" w:rsidP="00237239">
      <w:pPr>
        <w:numPr>
          <w:ilvl w:val="0"/>
          <w:numId w:val="16"/>
        </w:numPr>
        <w:autoSpaceDE w:val="0"/>
        <w:autoSpaceDN w:val="0"/>
        <w:adjustRightInd w:val="0"/>
        <w:jc w:val="both"/>
        <w:rPr>
          <w:rFonts w:cs="ArialMT"/>
        </w:rPr>
      </w:pPr>
      <w:r w:rsidRPr="00CF65D4">
        <w:rPr>
          <w:rFonts w:cs="ArialMT"/>
        </w:rPr>
        <w:t>farby olejne do gruntowania ogólnego stosowania wg PN-C-81901:2002, wydajność 6 do 10 m²/dm³, czas schnięcia do 12 godzin,</w:t>
      </w:r>
    </w:p>
    <w:p w14:paraId="58EB840D" w14:textId="77777777" w:rsidR="00237239" w:rsidRPr="00CF65D4" w:rsidRDefault="00237239" w:rsidP="00237239">
      <w:pPr>
        <w:numPr>
          <w:ilvl w:val="0"/>
          <w:numId w:val="16"/>
        </w:numPr>
        <w:autoSpaceDE w:val="0"/>
        <w:autoSpaceDN w:val="0"/>
        <w:adjustRightInd w:val="0"/>
        <w:jc w:val="both"/>
        <w:rPr>
          <w:rFonts w:cs="ArialMT"/>
        </w:rPr>
      </w:pPr>
      <w:r w:rsidRPr="00CF65D4">
        <w:rPr>
          <w:rFonts w:cs="ArialMT"/>
        </w:rPr>
        <w:t>farby olejne i ftalowe nawierzchniowe ogólnego stosowania wg PN-C-81901/2002, wydajność 6 do 10 m²/dm³.</w:t>
      </w:r>
    </w:p>
    <w:p w14:paraId="5E35C967" w14:textId="77777777" w:rsidR="00237239" w:rsidRPr="00CF65D4" w:rsidRDefault="00237239" w:rsidP="00237239">
      <w:pPr>
        <w:autoSpaceDE w:val="0"/>
        <w:autoSpaceDN w:val="0"/>
        <w:adjustRightInd w:val="0"/>
        <w:jc w:val="both"/>
        <w:rPr>
          <w:rFonts w:cs="ArialMT"/>
        </w:rPr>
      </w:pPr>
      <w:r w:rsidRPr="00CF65D4">
        <w:rPr>
          <w:rFonts w:cs="ArialMT"/>
        </w:rPr>
        <w:t>2.4 Środki gruntujące</w:t>
      </w:r>
    </w:p>
    <w:p w14:paraId="507C56B9" w14:textId="77777777" w:rsidR="00237239" w:rsidRPr="00CF65D4" w:rsidRDefault="00237239" w:rsidP="00237239">
      <w:pPr>
        <w:numPr>
          <w:ilvl w:val="0"/>
          <w:numId w:val="16"/>
        </w:numPr>
        <w:autoSpaceDE w:val="0"/>
        <w:autoSpaceDN w:val="0"/>
        <w:adjustRightInd w:val="0"/>
        <w:jc w:val="both"/>
        <w:rPr>
          <w:rFonts w:cs="ArialMT"/>
        </w:rPr>
      </w:pPr>
      <w:r w:rsidRPr="00CF65D4">
        <w:rPr>
          <w:rFonts w:cs="ArialMT"/>
        </w:rPr>
        <w:t>przy malowaniu farbami olejnymi i syntetycznymi powierzchnie należy gruntować rozcieńczonym pokostem,</w:t>
      </w:r>
    </w:p>
    <w:p w14:paraId="4D17DD09" w14:textId="77777777" w:rsidR="00237239" w:rsidRPr="00CF65D4" w:rsidRDefault="00237239" w:rsidP="00237239">
      <w:pPr>
        <w:numPr>
          <w:ilvl w:val="0"/>
          <w:numId w:val="16"/>
        </w:numPr>
        <w:autoSpaceDE w:val="0"/>
        <w:autoSpaceDN w:val="0"/>
        <w:adjustRightInd w:val="0"/>
        <w:jc w:val="both"/>
        <w:rPr>
          <w:rFonts w:cs="ArialMT"/>
        </w:rPr>
      </w:pPr>
      <w:r w:rsidRPr="00CF65D4">
        <w:rPr>
          <w:rFonts w:cs="ArialMT"/>
        </w:rPr>
        <w:t>mydło szare, stosowane do gruntowania podłoża w celu zmniejszenia jego wsiąkliwości</w:t>
      </w:r>
    </w:p>
    <w:p w14:paraId="27877657" w14:textId="77777777" w:rsidR="00237239" w:rsidRPr="00CF65D4" w:rsidRDefault="00237239" w:rsidP="00237239">
      <w:pPr>
        <w:autoSpaceDE w:val="0"/>
        <w:autoSpaceDN w:val="0"/>
        <w:adjustRightInd w:val="0"/>
        <w:jc w:val="both"/>
        <w:rPr>
          <w:rFonts w:cs="ArialMT"/>
        </w:rPr>
      </w:pPr>
      <w:r w:rsidRPr="00CF65D4">
        <w:rPr>
          <w:rFonts w:cs="ArialMT"/>
        </w:rPr>
        <w:t>Emulsja gruntująca</w:t>
      </w:r>
    </w:p>
    <w:p w14:paraId="12D3B9CE" w14:textId="77777777" w:rsidR="00237239" w:rsidRPr="00CF65D4" w:rsidRDefault="00237239" w:rsidP="00237239">
      <w:pPr>
        <w:autoSpaceDE w:val="0"/>
        <w:autoSpaceDN w:val="0"/>
        <w:adjustRightInd w:val="0"/>
        <w:jc w:val="both"/>
        <w:rPr>
          <w:rFonts w:cs="ArialMT"/>
        </w:rPr>
      </w:pPr>
      <w:r w:rsidRPr="00CF65D4">
        <w:rPr>
          <w:rFonts w:cs="ArialMT"/>
        </w:rPr>
        <w:t>Zastosowanie: do gruntowania nasiąkliwych powierzchni gipsowych, można wzmocnić powierzchnie tynków, zabezpieczyć powierzchnie tynków przed wpływem wilgoci i działanie czynników atmosferycznych.</w:t>
      </w:r>
    </w:p>
    <w:p w14:paraId="5F8BD147" w14:textId="77777777" w:rsidR="00237239" w:rsidRPr="00CF65D4" w:rsidRDefault="00237239" w:rsidP="00237239">
      <w:pPr>
        <w:autoSpaceDE w:val="0"/>
        <w:autoSpaceDN w:val="0"/>
        <w:adjustRightInd w:val="0"/>
        <w:jc w:val="both"/>
        <w:rPr>
          <w:rFonts w:cs="ArialMT"/>
        </w:rPr>
      </w:pPr>
      <w:r w:rsidRPr="00CF65D4">
        <w:rPr>
          <w:rFonts w:cs="ArialMT"/>
        </w:rPr>
        <w:t>Przygotowanie podłoża:</w:t>
      </w:r>
    </w:p>
    <w:p w14:paraId="11E8688A" w14:textId="47C1B014" w:rsidR="00237239" w:rsidRPr="00CF65D4" w:rsidRDefault="00237239" w:rsidP="00237239">
      <w:pPr>
        <w:autoSpaceDE w:val="0"/>
        <w:autoSpaceDN w:val="0"/>
        <w:adjustRightInd w:val="0"/>
        <w:jc w:val="both"/>
        <w:rPr>
          <w:rFonts w:cs="ArialMT"/>
        </w:rPr>
      </w:pPr>
      <w:r w:rsidRPr="00CF65D4">
        <w:rPr>
          <w:rFonts w:cs="ArialMT"/>
        </w:rPr>
        <w:t>Podłoże musi być oczyszczone od luźnych kawałków, drobin, kurzu oraz elementów nienasiąkliwych jak farby olejne, akrylowe itp.</w:t>
      </w:r>
      <w:r w:rsidR="003F53C7" w:rsidRPr="00CF65D4">
        <w:rPr>
          <w:rFonts w:cs="ArialMT"/>
        </w:rPr>
        <w:t xml:space="preserve"> w wypadku elementów metalowych należy czyścić w zależności od materiału z jakiego wykonany jest przedmiot czyszczony stosując pasty do tego przeznaczone. Należy dokonać odbioru przez Inspektora Nadzoru w celu podjęcia dalszych prac malarskich.</w:t>
      </w:r>
    </w:p>
    <w:p w14:paraId="1BFF1E26" w14:textId="77777777" w:rsidR="00237239" w:rsidRPr="00CF65D4" w:rsidRDefault="00237239" w:rsidP="00237239">
      <w:pPr>
        <w:autoSpaceDE w:val="0"/>
        <w:autoSpaceDN w:val="0"/>
        <w:adjustRightInd w:val="0"/>
        <w:jc w:val="both"/>
        <w:rPr>
          <w:rFonts w:cs="ArialMT"/>
        </w:rPr>
      </w:pPr>
      <w:r w:rsidRPr="00CF65D4">
        <w:rPr>
          <w:rFonts w:cs="ArialMT"/>
        </w:rPr>
        <w:t>Wykonanie:</w:t>
      </w:r>
    </w:p>
    <w:p w14:paraId="25344B22" w14:textId="77777777" w:rsidR="00237239" w:rsidRPr="00CF65D4" w:rsidRDefault="00237239" w:rsidP="00237239">
      <w:pPr>
        <w:autoSpaceDE w:val="0"/>
        <w:autoSpaceDN w:val="0"/>
        <w:adjustRightInd w:val="0"/>
        <w:jc w:val="both"/>
        <w:rPr>
          <w:rFonts w:cs="ArialMT"/>
        </w:rPr>
      </w:pPr>
      <w:r w:rsidRPr="00CF65D4">
        <w:rPr>
          <w:rFonts w:cs="ArialMT"/>
        </w:rPr>
        <w:t>Emulsja jest gotowa do użytku. Na przygotowane podłoże nanosić równomiernie pędzlem, wałkiem lub natryskiem.</w:t>
      </w:r>
    </w:p>
    <w:p w14:paraId="62331B16" w14:textId="77777777" w:rsidR="00237239" w:rsidRPr="00CF65D4" w:rsidRDefault="00237239" w:rsidP="00237239">
      <w:pPr>
        <w:autoSpaceDE w:val="0"/>
        <w:autoSpaceDN w:val="0"/>
        <w:adjustRightInd w:val="0"/>
        <w:jc w:val="both"/>
        <w:rPr>
          <w:rFonts w:cs="Arial-BoldMT"/>
          <w:b/>
          <w:bCs/>
        </w:rPr>
      </w:pPr>
    </w:p>
    <w:p w14:paraId="5DA2FC9F" w14:textId="77777777" w:rsidR="00237239" w:rsidRPr="00CF65D4" w:rsidRDefault="00237239" w:rsidP="00237239">
      <w:pPr>
        <w:autoSpaceDE w:val="0"/>
        <w:autoSpaceDN w:val="0"/>
        <w:adjustRightInd w:val="0"/>
        <w:jc w:val="both"/>
        <w:rPr>
          <w:rFonts w:cs="ArialMT"/>
        </w:rPr>
      </w:pPr>
      <w:r w:rsidRPr="00CF65D4">
        <w:rPr>
          <w:rFonts w:cs="Arial-BoldMT"/>
          <w:b/>
          <w:bCs/>
        </w:rPr>
        <w:t xml:space="preserve">3. </w:t>
      </w:r>
      <w:r w:rsidRPr="00CF65D4">
        <w:rPr>
          <w:rFonts w:cs="ArialMT"/>
        </w:rPr>
        <w:t>Sprzęt</w:t>
      </w:r>
    </w:p>
    <w:p w14:paraId="50C2539A" w14:textId="3E2A3BBB" w:rsidR="00237239" w:rsidRPr="00CF65D4" w:rsidRDefault="00237239" w:rsidP="00237239">
      <w:pPr>
        <w:autoSpaceDE w:val="0"/>
        <w:autoSpaceDN w:val="0"/>
        <w:adjustRightInd w:val="0"/>
        <w:jc w:val="both"/>
        <w:rPr>
          <w:rFonts w:cs="ArialMT"/>
        </w:rPr>
      </w:pPr>
      <w:r w:rsidRPr="00CF65D4">
        <w:rPr>
          <w:rFonts w:cs="ArialMT"/>
        </w:rPr>
        <w:t xml:space="preserve">Roboty można wykonać przy użyciu dowolnego sprzętu, przygotowanie produktów zgodnie </w:t>
      </w:r>
      <w:r w:rsidR="003F53C7" w:rsidRPr="00CF65D4">
        <w:rPr>
          <w:rFonts w:cs="ArialMT"/>
        </w:rPr>
        <w:t xml:space="preserve"> </w:t>
      </w:r>
      <w:r w:rsidRPr="00CF65D4">
        <w:rPr>
          <w:rFonts w:cs="ArialMT"/>
        </w:rPr>
        <w:t>z zaleceniami producenta. Roboty malarskie wykonać przy użyciu pędzli lub wałków.</w:t>
      </w:r>
    </w:p>
    <w:p w14:paraId="4A0E0DBE" w14:textId="77777777" w:rsidR="00237239" w:rsidRPr="00CF65D4" w:rsidRDefault="00237239" w:rsidP="00237239">
      <w:pPr>
        <w:autoSpaceDE w:val="0"/>
        <w:autoSpaceDN w:val="0"/>
        <w:adjustRightInd w:val="0"/>
        <w:jc w:val="both"/>
        <w:rPr>
          <w:rFonts w:cs="Arial-BoldMT"/>
          <w:b/>
          <w:bCs/>
        </w:rPr>
      </w:pPr>
    </w:p>
    <w:p w14:paraId="183200DA" w14:textId="77777777" w:rsidR="00237239" w:rsidRPr="00CF65D4" w:rsidRDefault="00237239" w:rsidP="00237239">
      <w:pPr>
        <w:autoSpaceDE w:val="0"/>
        <w:autoSpaceDN w:val="0"/>
        <w:adjustRightInd w:val="0"/>
        <w:jc w:val="both"/>
        <w:rPr>
          <w:rFonts w:cs="ArialMT"/>
        </w:rPr>
      </w:pPr>
      <w:r w:rsidRPr="00CF65D4">
        <w:rPr>
          <w:rFonts w:cs="Arial-BoldMT"/>
          <w:b/>
          <w:bCs/>
        </w:rPr>
        <w:t xml:space="preserve">4. </w:t>
      </w:r>
      <w:r w:rsidRPr="00CF65D4">
        <w:rPr>
          <w:rFonts w:cs="ArialMT"/>
        </w:rPr>
        <w:t>Wykonanie robót</w:t>
      </w:r>
    </w:p>
    <w:p w14:paraId="515761F8" w14:textId="77777777" w:rsidR="00237239" w:rsidRPr="00CF65D4" w:rsidRDefault="00237239" w:rsidP="00237239">
      <w:pPr>
        <w:autoSpaceDE w:val="0"/>
        <w:autoSpaceDN w:val="0"/>
        <w:adjustRightInd w:val="0"/>
        <w:jc w:val="both"/>
        <w:rPr>
          <w:rFonts w:cs="ArialMT"/>
        </w:rPr>
      </w:pPr>
      <w:r w:rsidRPr="00CF65D4">
        <w:rPr>
          <w:rFonts w:cs="ArialMT"/>
        </w:rPr>
        <w:t>Ściany:</w:t>
      </w:r>
    </w:p>
    <w:p w14:paraId="20563878" w14:textId="77777777" w:rsidR="00237239" w:rsidRPr="00CF65D4" w:rsidRDefault="00237239" w:rsidP="00237239">
      <w:pPr>
        <w:autoSpaceDE w:val="0"/>
        <w:autoSpaceDN w:val="0"/>
        <w:adjustRightInd w:val="0"/>
        <w:jc w:val="both"/>
        <w:rPr>
          <w:rFonts w:cs="ArialMT"/>
        </w:rPr>
      </w:pPr>
      <w:r w:rsidRPr="00CF65D4">
        <w:rPr>
          <w:rFonts w:cs="ArialMT"/>
        </w:rPr>
        <w:t>1.Na istniejących tynkach malowanych zakłada się wykonanie następując robót:</w:t>
      </w:r>
    </w:p>
    <w:p w14:paraId="26C1111D" w14:textId="77777777" w:rsidR="00237239" w:rsidRPr="00CF65D4" w:rsidRDefault="00237239" w:rsidP="00237239">
      <w:pPr>
        <w:numPr>
          <w:ilvl w:val="0"/>
          <w:numId w:val="17"/>
        </w:numPr>
        <w:autoSpaceDE w:val="0"/>
        <w:autoSpaceDN w:val="0"/>
        <w:adjustRightInd w:val="0"/>
        <w:jc w:val="both"/>
        <w:rPr>
          <w:rFonts w:cs="ArialMT"/>
        </w:rPr>
      </w:pPr>
      <w:r w:rsidRPr="00CF65D4">
        <w:rPr>
          <w:rFonts w:cs="ArialMT"/>
        </w:rPr>
        <w:t>zdrapanie istniejących powłok malarskich,</w:t>
      </w:r>
    </w:p>
    <w:p w14:paraId="57BA3DE1" w14:textId="77777777" w:rsidR="00237239" w:rsidRPr="00CF65D4" w:rsidRDefault="00237239" w:rsidP="00237239">
      <w:pPr>
        <w:numPr>
          <w:ilvl w:val="0"/>
          <w:numId w:val="17"/>
        </w:numPr>
        <w:autoSpaceDE w:val="0"/>
        <w:autoSpaceDN w:val="0"/>
        <w:adjustRightInd w:val="0"/>
        <w:jc w:val="both"/>
        <w:rPr>
          <w:rFonts w:cs="ArialMT"/>
        </w:rPr>
      </w:pPr>
      <w:r w:rsidRPr="00CF65D4">
        <w:rPr>
          <w:rFonts w:cs="ArialMT"/>
        </w:rPr>
        <w:t>reperacja pęknięć, rys i uszkodzeń oraz wygładzenie powierzchni tynku,</w:t>
      </w:r>
    </w:p>
    <w:p w14:paraId="1EE4D15C" w14:textId="77777777" w:rsidR="00237239" w:rsidRPr="00CF65D4" w:rsidRDefault="00237239" w:rsidP="00237239">
      <w:pPr>
        <w:numPr>
          <w:ilvl w:val="0"/>
          <w:numId w:val="17"/>
        </w:numPr>
        <w:autoSpaceDE w:val="0"/>
        <w:autoSpaceDN w:val="0"/>
        <w:adjustRightInd w:val="0"/>
        <w:jc w:val="both"/>
        <w:rPr>
          <w:rFonts w:cs="ArialMT"/>
        </w:rPr>
      </w:pPr>
      <w:r w:rsidRPr="00CF65D4">
        <w:rPr>
          <w:rFonts w:cs="ArialMT"/>
        </w:rPr>
        <w:t>zeskrobanie wykwitów (zacieków ), pobiałkowanie gęstym mlekiem wapiennym, przetarcie packą i zagruntowanie pędzlem ,</w:t>
      </w:r>
    </w:p>
    <w:p w14:paraId="4B406A1F" w14:textId="77777777" w:rsidR="00237239" w:rsidRPr="00CF65D4" w:rsidRDefault="00237239" w:rsidP="00237239">
      <w:pPr>
        <w:numPr>
          <w:ilvl w:val="0"/>
          <w:numId w:val="17"/>
        </w:numPr>
        <w:autoSpaceDE w:val="0"/>
        <w:autoSpaceDN w:val="0"/>
        <w:adjustRightInd w:val="0"/>
        <w:jc w:val="both"/>
        <w:rPr>
          <w:rFonts w:cs="ArialMT"/>
        </w:rPr>
      </w:pPr>
      <w:r w:rsidRPr="00CF65D4">
        <w:rPr>
          <w:rFonts w:cs="ArialMT"/>
        </w:rPr>
        <w:t>zagruntowanie powierzchni środkiem gruntującym,</w:t>
      </w:r>
    </w:p>
    <w:p w14:paraId="01340DD8" w14:textId="77777777" w:rsidR="00237239" w:rsidRPr="00CF65D4" w:rsidRDefault="00237239" w:rsidP="00237239">
      <w:pPr>
        <w:numPr>
          <w:ilvl w:val="0"/>
          <w:numId w:val="17"/>
        </w:numPr>
        <w:autoSpaceDE w:val="0"/>
        <w:autoSpaceDN w:val="0"/>
        <w:adjustRightInd w:val="0"/>
        <w:jc w:val="both"/>
        <w:rPr>
          <w:rFonts w:cs="ArialMT"/>
        </w:rPr>
      </w:pPr>
      <w:r w:rsidRPr="00CF65D4">
        <w:rPr>
          <w:rFonts w:cs="ArialMT"/>
        </w:rPr>
        <w:t>malowanie 2-krotnie ścian farbami emulsyjnymi,</w:t>
      </w:r>
    </w:p>
    <w:p w14:paraId="4503BE22" w14:textId="77777777" w:rsidR="00237239" w:rsidRPr="00CF65D4" w:rsidRDefault="00237239" w:rsidP="00237239">
      <w:pPr>
        <w:autoSpaceDE w:val="0"/>
        <w:autoSpaceDN w:val="0"/>
        <w:adjustRightInd w:val="0"/>
        <w:jc w:val="both"/>
        <w:rPr>
          <w:rFonts w:cs="ArialMT"/>
        </w:rPr>
      </w:pPr>
    </w:p>
    <w:p w14:paraId="7775F978" w14:textId="77777777" w:rsidR="00237239" w:rsidRPr="00CF65D4" w:rsidRDefault="00237239" w:rsidP="00237239">
      <w:pPr>
        <w:autoSpaceDE w:val="0"/>
        <w:autoSpaceDN w:val="0"/>
        <w:adjustRightInd w:val="0"/>
        <w:jc w:val="both"/>
        <w:rPr>
          <w:rFonts w:cs="ArialMT"/>
        </w:rPr>
      </w:pPr>
      <w:r w:rsidRPr="00CF65D4">
        <w:rPr>
          <w:rFonts w:cs="ArialMT"/>
        </w:rPr>
        <w:t>Sufity:</w:t>
      </w:r>
    </w:p>
    <w:p w14:paraId="03F0559A" w14:textId="77777777" w:rsidR="00237239" w:rsidRPr="00CF65D4" w:rsidRDefault="00237239" w:rsidP="00237239">
      <w:pPr>
        <w:autoSpaceDE w:val="0"/>
        <w:autoSpaceDN w:val="0"/>
        <w:adjustRightInd w:val="0"/>
        <w:jc w:val="both"/>
        <w:rPr>
          <w:rFonts w:cs="ArialMT"/>
        </w:rPr>
      </w:pPr>
      <w:r w:rsidRPr="00CF65D4">
        <w:rPr>
          <w:rFonts w:cs="ArialMT"/>
        </w:rPr>
        <w:t>2. Na istniejących tynkach zakłada się wykonanie następujących robót:</w:t>
      </w:r>
    </w:p>
    <w:p w14:paraId="3610A2BA" w14:textId="77777777" w:rsidR="00237239" w:rsidRPr="00CF65D4" w:rsidRDefault="00237239" w:rsidP="00237239">
      <w:pPr>
        <w:numPr>
          <w:ilvl w:val="0"/>
          <w:numId w:val="18"/>
        </w:numPr>
        <w:autoSpaceDE w:val="0"/>
        <w:autoSpaceDN w:val="0"/>
        <w:adjustRightInd w:val="0"/>
        <w:jc w:val="both"/>
        <w:rPr>
          <w:rFonts w:cs="ArialMT"/>
        </w:rPr>
      </w:pPr>
      <w:r w:rsidRPr="00CF65D4">
        <w:rPr>
          <w:rFonts w:cs="ArialMT"/>
        </w:rPr>
        <w:t>zdrapanie istniejących powłok malarskich,</w:t>
      </w:r>
    </w:p>
    <w:p w14:paraId="373F92BC" w14:textId="77777777" w:rsidR="00237239" w:rsidRPr="00CF65D4" w:rsidRDefault="00237239" w:rsidP="00237239">
      <w:pPr>
        <w:numPr>
          <w:ilvl w:val="0"/>
          <w:numId w:val="18"/>
        </w:numPr>
        <w:autoSpaceDE w:val="0"/>
        <w:autoSpaceDN w:val="0"/>
        <w:adjustRightInd w:val="0"/>
        <w:jc w:val="both"/>
        <w:rPr>
          <w:rFonts w:cs="ArialMT"/>
        </w:rPr>
      </w:pPr>
      <w:r w:rsidRPr="00CF65D4">
        <w:rPr>
          <w:rFonts w:cs="ArialMT"/>
        </w:rPr>
        <w:t>reperacja pęknięć rys i uszkodzeń oraz wygładzenie powierzchni tynku,</w:t>
      </w:r>
    </w:p>
    <w:p w14:paraId="1CED15FC" w14:textId="77777777" w:rsidR="00237239" w:rsidRPr="00CF65D4" w:rsidRDefault="00237239" w:rsidP="00237239">
      <w:pPr>
        <w:numPr>
          <w:ilvl w:val="0"/>
          <w:numId w:val="18"/>
        </w:numPr>
        <w:autoSpaceDE w:val="0"/>
        <w:autoSpaceDN w:val="0"/>
        <w:adjustRightInd w:val="0"/>
        <w:jc w:val="both"/>
        <w:rPr>
          <w:rFonts w:cs="ArialMT"/>
        </w:rPr>
      </w:pPr>
      <w:r w:rsidRPr="00CF65D4">
        <w:rPr>
          <w:rFonts w:cs="ArialMT"/>
        </w:rPr>
        <w:t>zeskrobanie wykwitów (zacieków), pobiałkowanie gęstym mlekiem wapiennym, przetarcie packą i zgruntowanie środkiem gruntującym,</w:t>
      </w:r>
    </w:p>
    <w:p w14:paraId="4E71164C" w14:textId="77777777" w:rsidR="00237239" w:rsidRPr="00CF65D4" w:rsidRDefault="00237239" w:rsidP="00237239">
      <w:pPr>
        <w:numPr>
          <w:ilvl w:val="0"/>
          <w:numId w:val="18"/>
        </w:numPr>
        <w:autoSpaceDE w:val="0"/>
        <w:autoSpaceDN w:val="0"/>
        <w:adjustRightInd w:val="0"/>
        <w:jc w:val="both"/>
        <w:rPr>
          <w:rFonts w:cs="ArialMT"/>
        </w:rPr>
      </w:pPr>
      <w:r w:rsidRPr="00CF65D4">
        <w:rPr>
          <w:rFonts w:cs="ArialMT"/>
        </w:rPr>
        <w:t>malowanie 2- krotne ścian farbami emulsyjnymi.</w:t>
      </w:r>
    </w:p>
    <w:p w14:paraId="0D83541A" w14:textId="09B86BEB" w:rsidR="00237239" w:rsidRPr="00CF65D4" w:rsidRDefault="00237239" w:rsidP="00237239">
      <w:pPr>
        <w:autoSpaceDE w:val="0"/>
        <w:autoSpaceDN w:val="0"/>
        <w:adjustRightInd w:val="0"/>
        <w:jc w:val="both"/>
        <w:rPr>
          <w:rFonts w:cs="ArialMT"/>
        </w:rPr>
      </w:pPr>
      <w:r w:rsidRPr="00CF65D4">
        <w:rPr>
          <w:rFonts w:cs="ArialMT"/>
        </w:rPr>
        <w:t xml:space="preserve">Przy malowaniu powierzchni wewnętrznych temperatura nie może być niższa niż +8 </w:t>
      </w:r>
      <w:r w:rsidRPr="00CF65D4">
        <w:rPr>
          <w:rFonts w:cs="SymbolMT"/>
        </w:rPr>
        <w:t>°</w:t>
      </w:r>
      <w:r w:rsidRPr="00CF65D4">
        <w:rPr>
          <w:rFonts w:cs="ArialMT"/>
        </w:rPr>
        <w:t>C. W</w:t>
      </w:r>
      <w:r w:rsidR="003F53C7" w:rsidRPr="00CF65D4">
        <w:rPr>
          <w:rFonts w:cs="ArialMT"/>
        </w:rPr>
        <w:t xml:space="preserve"> </w:t>
      </w:r>
      <w:r w:rsidRPr="00CF65D4">
        <w:rPr>
          <w:rFonts w:cs="ArialMT"/>
        </w:rPr>
        <w:t>okresie zimowym pomieszczenia należy ogrzewać.</w:t>
      </w:r>
    </w:p>
    <w:p w14:paraId="023E2F0F" w14:textId="77777777" w:rsidR="00237239" w:rsidRPr="00CF65D4" w:rsidRDefault="00237239" w:rsidP="00237239">
      <w:pPr>
        <w:autoSpaceDE w:val="0"/>
        <w:autoSpaceDN w:val="0"/>
        <w:adjustRightInd w:val="0"/>
        <w:jc w:val="both"/>
        <w:rPr>
          <w:rFonts w:cs="ArialMT"/>
        </w:rPr>
      </w:pPr>
      <w:r w:rsidRPr="00CF65D4">
        <w:rPr>
          <w:rFonts w:cs="ArialMT"/>
        </w:rPr>
        <w:t>W czasie malowania niedopuszczalne jest nawietrzanie malowanych powierzchni ciepłym powietrzem od przewodów wentylacyjnych i urządzeń ogrzewczych.</w:t>
      </w:r>
    </w:p>
    <w:p w14:paraId="269FFC1C" w14:textId="77777777" w:rsidR="00237239" w:rsidRPr="00CF65D4" w:rsidRDefault="00237239" w:rsidP="00237239">
      <w:pPr>
        <w:autoSpaceDE w:val="0"/>
        <w:autoSpaceDN w:val="0"/>
        <w:adjustRightInd w:val="0"/>
        <w:jc w:val="both"/>
        <w:rPr>
          <w:rFonts w:cs="ArialMT"/>
        </w:rPr>
      </w:pPr>
      <w:r w:rsidRPr="00CF65D4">
        <w:rPr>
          <w:rFonts w:cs="ArialMT"/>
        </w:rPr>
        <w:t>3. Odbiór robót</w:t>
      </w:r>
    </w:p>
    <w:p w14:paraId="629797B6" w14:textId="77777777" w:rsidR="00237239" w:rsidRPr="00CF65D4" w:rsidRDefault="00237239" w:rsidP="00237239">
      <w:pPr>
        <w:autoSpaceDE w:val="0"/>
        <w:autoSpaceDN w:val="0"/>
        <w:adjustRightInd w:val="0"/>
        <w:jc w:val="both"/>
        <w:rPr>
          <w:rFonts w:cs="ArialMT"/>
        </w:rPr>
      </w:pPr>
      <w:r w:rsidRPr="00CF65D4">
        <w:rPr>
          <w:rFonts w:cs="ArialMT"/>
        </w:rPr>
        <w:t>Roboty podlegają odbiorowi według zasad podanych poniżej.</w:t>
      </w:r>
    </w:p>
    <w:p w14:paraId="6CA41448" w14:textId="77777777" w:rsidR="00237239" w:rsidRPr="00CF65D4" w:rsidRDefault="00237239" w:rsidP="00237239">
      <w:pPr>
        <w:autoSpaceDE w:val="0"/>
        <w:autoSpaceDN w:val="0"/>
        <w:adjustRightInd w:val="0"/>
        <w:jc w:val="both"/>
        <w:rPr>
          <w:rFonts w:cs="ArialMT"/>
        </w:rPr>
      </w:pPr>
      <w:r w:rsidRPr="00CF65D4">
        <w:rPr>
          <w:rFonts w:cs="ArialMT"/>
        </w:rPr>
        <w:t>Odbiór podłoża:</w:t>
      </w:r>
    </w:p>
    <w:p w14:paraId="6DAAEEF6" w14:textId="77777777" w:rsidR="00237239" w:rsidRPr="00CF65D4" w:rsidRDefault="00237239" w:rsidP="00237239">
      <w:pPr>
        <w:autoSpaceDE w:val="0"/>
        <w:autoSpaceDN w:val="0"/>
        <w:adjustRightInd w:val="0"/>
        <w:jc w:val="both"/>
        <w:rPr>
          <w:rFonts w:cs="ArialMT"/>
        </w:rPr>
      </w:pPr>
      <w:r w:rsidRPr="00CF65D4">
        <w:rPr>
          <w:rFonts w:cs="ArialMT"/>
        </w:rPr>
        <w:t>należy dokonać jak odbiory zanikowe i ma odpowiadać wymaganiom zawartym w normach państwowych lub świadectwach dopuszczenia do stosowania w budownictwie.</w:t>
      </w:r>
    </w:p>
    <w:p w14:paraId="519E4748" w14:textId="77777777" w:rsidR="00237239" w:rsidRPr="00CF65D4" w:rsidRDefault="00237239" w:rsidP="00237239">
      <w:pPr>
        <w:autoSpaceDE w:val="0"/>
        <w:autoSpaceDN w:val="0"/>
        <w:adjustRightInd w:val="0"/>
        <w:jc w:val="both"/>
        <w:rPr>
          <w:rFonts w:cs="ArialMT"/>
        </w:rPr>
      </w:pPr>
      <w:r w:rsidRPr="00CF65D4">
        <w:rPr>
          <w:rFonts w:cs="ArialMT"/>
        </w:rPr>
        <w:t>Odbiór robót malarskich:</w:t>
      </w:r>
    </w:p>
    <w:p w14:paraId="40216EFF" w14:textId="77777777" w:rsidR="00237239" w:rsidRPr="00CF65D4" w:rsidRDefault="00237239" w:rsidP="00237239">
      <w:pPr>
        <w:numPr>
          <w:ilvl w:val="0"/>
          <w:numId w:val="19"/>
        </w:numPr>
        <w:autoSpaceDE w:val="0"/>
        <w:autoSpaceDN w:val="0"/>
        <w:adjustRightInd w:val="0"/>
        <w:jc w:val="both"/>
        <w:rPr>
          <w:rFonts w:cs="ArialMT"/>
        </w:rPr>
      </w:pPr>
      <w:r w:rsidRPr="00CF65D4">
        <w:rPr>
          <w:rFonts w:cs="ArialMT"/>
        </w:rPr>
        <w:t>sprawdzenie wyglądu zewnętrznego powłok malarskich polegających na stwierdzeniu równomiernego rozłożenia farb, jednolitego natężenia barw i zgodności ze wzorem producenta, braku prześwitu i dostrzegalnych skupisk lub grudek nieroztartego pigmentu lub wypełniaczy, braku plam, smug, zacieków, pęcherzy odstających płatów powłoki, widocznych gołym okiem śladów pędzla itp.,</w:t>
      </w:r>
    </w:p>
    <w:p w14:paraId="5DABFE4F" w14:textId="77777777" w:rsidR="00237239" w:rsidRPr="00CF65D4" w:rsidRDefault="00237239" w:rsidP="00237239">
      <w:pPr>
        <w:numPr>
          <w:ilvl w:val="0"/>
          <w:numId w:val="19"/>
        </w:numPr>
        <w:autoSpaceDE w:val="0"/>
        <w:autoSpaceDN w:val="0"/>
        <w:adjustRightInd w:val="0"/>
        <w:jc w:val="both"/>
        <w:rPr>
          <w:rFonts w:cs="ArialMT"/>
        </w:rPr>
      </w:pPr>
      <w:r w:rsidRPr="00CF65D4">
        <w:rPr>
          <w:rFonts w:cs="ArialMT"/>
        </w:rPr>
        <w:t>sprawdzenie odporności powłoki na wycieranie polegające na lekkim, kilkakrotnym potarciu jej powierzchni miękką, wełnianą lub bawełnianą szmatką kontrastowego koloru,</w:t>
      </w:r>
    </w:p>
    <w:p w14:paraId="2A47F617" w14:textId="77777777" w:rsidR="00237239" w:rsidRPr="00CF65D4" w:rsidRDefault="00237239" w:rsidP="00237239">
      <w:pPr>
        <w:numPr>
          <w:ilvl w:val="0"/>
          <w:numId w:val="19"/>
        </w:numPr>
        <w:autoSpaceDE w:val="0"/>
        <w:autoSpaceDN w:val="0"/>
        <w:adjustRightInd w:val="0"/>
        <w:jc w:val="both"/>
        <w:rPr>
          <w:rFonts w:cs="ArialMT"/>
        </w:rPr>
      </w:pPr>
      <w:r w:rsidRPr="00CF65D4">
        <w:rPr>
          <w:rFonts w:cs="ArialMT"/>
        </w:rPr>
        <w:t>sprawdzenie odporności powłoki na zmywanie wodą.</w:t>
      </w:r>
    </w:p>
    <w:p w14:paraId="25B89E95" w14:textId="77777777" w:rsidR="00237239" w:rsidRPr="00CF65D4" w:rsidRDefault="00237239" w:rsidP="00237239">
      <w:pPr>
        <w:autoSpaceDE w:val="0"/>
        <w:autoSpaceDN w:val="0"/>
        <w:adjustRightInd w:val="0"/>
        <w:jc w:val="both"/>
        <w:rPr>
          <w:rFonts w:cs="Arial-BoldMT"/>
          <w:b/>
          <w:bCs/>
        </w:rPr>
      </w:pPr>
    </w:p>
    <w:p w14:paraId="36A885E2" w14:textId="77777777" w:rsidR="00237239" w:rsidRPr="00CF65D4" w:rsidRDefault="00237239" w:rsidP="00237239">
      <w:pPr>
        <w:autoSpaceDE w:val="0"/>
        <w:autoSpaceDN w:val="0"/>
        <w:adjustRightInd w:val="0"/>
        <w:jc w:val="both"/>
        <w:rPr>
          <w:rFonts w:cs="ArialMT"/>
        </w:rPr>
      </w:pPr>
      <w:r w:rsidRPr="00CF65D4">
        <w:rPr>
          <w:rFonts w:cs="Arial-BoldMT"/>
          <w:b/>
          <w:bCs/>
        </w:rPr>
        <w:t>5.</w:t>
      </w:r>
      <w:r w:rsidRPr="00CF65D4">
        <w:rPr>
          <w:rFonts w:cs="ArialMT"/>
        </w:rPr>
        <w:t>Przepisy związane</w:t>
      </w:r>
    </w:p>
    <w:p w14:paraId="7A24FB13" w14:textId="77777777" w:rsidR="00237239" w:rsidRPr="00CF65D4" w:rsidRDefault="00237239" w:rsidP="00237239">
      <w:pPr>
        <w:autoSpaceDE w:val="0"/>
        <w:autoSpaceDN w:val="0"/>
        <w:adjustRightInd w:val="0"/>
        <w:jc w:val="both"/>
        <w:rPr>
          <w:rFonts w:cs="ArialMT"/>
        </w:rPr>
      </w:pPr>
      <w:r w:rsidRPr="00CF65D4">
        <w:rPr>
          <w:rFonts w:cs="ArialMT"/>
        </w:rPr>
        <w:t>PN-EN 1008:2004 woda zarobowa,</w:t>
      </w:r>
    </w:p>
    <w:p w14:paraId="77C10F25" w14:textId="77777777" w:rsidR="00237239" w:rsidRPr="00CF65D4" w:rsidRDefault="00237239" w:rsidP="00237239">
      <w:pPr>
        <w:autoSpaceDE w:val="0"/>
        <w:autoSpaceDN w:val="0"/>
        <w:adjustRightInd w:val="0"/>
        <w:jc w:val="both"/>
        <w:rPr>
          <w:rFonts w:cs="ArialMT"/>
        </w:rPr>
      </w:pPr>
      <w:r w:rsidRPr="00CF65D4">
        <w:rPr>
          <w:rFonts w:cs="ArialMT"/>
        </w:rPr>
        <w:t>PN-70?B-10100 roboty tynkowe,</w:t>
      </w:r>
    </w:p>
    <w:p w14:paraId="446EF966" w14:textId="77777777" w:rsidR="00237239" w:rsidRPr="00CF65D4" w:rsidRDefault="00237239" w:rsidP="00237239">
      <w:pPr>
        <w:autoSpaceDE w:val="0"/>
        <w:autoSpaceDN w:val="0"/>
        <w:adjustRightInd w:val="0"/>
        <w:jc w:val="both"/>
        <w:rPr>
          <w:rFonts w:cs="ArialMT"/>
        </w:rPr>
      </w:pPr>
      <w:r w:rsidRPr="00CF65D4">
        <w:rPr>
          <w:rFonts w:cs="ArialMT"/>
        </w:rPr>
        <w:t>PN-62/C-81502 szpachlówki i kity,</w:t>
      </w:r>
    </w:p>
    <w:p w14:paraId="70629ABD" w14:textId="77777777" w:rsidR="00237239" w:rsidRPr="00CF65D4" w:rsidRDefault="00237239" w:rsidP="00237239">
      <w:pPr>
        <w:autoSpaceDE w:val="0"/>
        <w:autoSpaceDN w:val="0"/>
        <w:adjustRightInd w:val="0"/>
        <w:jc w:val="both"/>
        <w:rPr>
          <w:rFonts w:cs="ArialMT"/>
        </w:rPr>
      </w:pPr>
      <w:r w:rsidRPr="00CF65D4">
        <w:rPr>
          <w:rFonts w:cs="ArialMT"/>
        </w:rPr>
        <w:t>PN-EN 459-1:2003 wapno budowlane,</w:t>
      </w:r>
    </w:p>
    <w:p w14:paraId="11D738F4" w14:textId="77777777" w:rsidR="00237239" w:rsidRPr="00CF65D4" w:rsidRDefault="00237239" w:rsidP="00237239">
      <w:pPr>
        <w:autoSpaceDE w:val="0"/>
        <w:autoSpaceDN w:val="0"/>
        <w:adjustRightInd w:val="0"/>
        <w:jc w:val="both"/>
        <w:rPr>
          <w:rFonts w:cs="ArialMT"/>
        </w:rPr>
      </w:pPr>
      <w:r w:rsidRPr="00CF65D4">
        <w:rPr>
          <w:rFonts w:cs="ArialMT"/>
        </w:rPr>
        <w:t>PN-C-81901:2002 farby olejne i akrylowy,</w:t>
      </w:r>
    </w:p>
    <w:p w14:paraId="08B09886" w14:textId="77777777" w:rsidR="00237239" w:rsidRPr="00CF65D4" w:rsidRDefault="00237239" w:rsidP="00237239">
      <w:pPr>
        <w:autoSpaceDE w:val="0"/>
        <w:autoSpaceDN w:val="0"/>
        <w:adjustRightInd w:val="0"/>
        <w:jc w:val="both"/>
        <w:rPr>
          <w:rFonts w:cs="ArialMT"/>
        </w:rPr>
      </w:pPr>
      <w:r w:rsidRPr="00CF65D4">
        <w:rPr>
          <w:rFonts w:cs="ArialMT"/>
        </w:rPr>
        <w:t>PN-C-81914:2002 farby stosowania wewnętrznego.</w:t>
      </w:r>
    </w:p>
    <w:p w14:paraId="79D802C6" w14:textId="77777777" w:rsidR="00237239" w:rsidRPr="00CF65D4" w:rsidRDefault="00237239" w:rsidP="00237239">
      <w:pPr>
        <w:autoSpaceDE w:val="0"/>
        <w:autoSpaceDN w:val="0"/>
        <w:adjustRightInd w:val="0"/>
        <w:jc w:val="both"/>
        <w:rPr>
          <w:rFonts w:cs="Arial-BoldMT"/>
          <w:b/>
          <w:bCs/>
        </w:rPr>
      </w:pPr>
    </w:p>
    <w:p w14:paraId="6EEF6BAD" w14:textId="36CF567B" w:rsidR="00237239" w:rsidRPr="00CF65D4" w:rsidRDefault="00237239" w:rsidP="00237239">
      <w:pPr>
        <w:autoSpaceDE w:val="0"/>
        <w:autoSpaceDN w:val="0"/>
        <w:adjustRightInd w:val="0"/>
        <w:jc w:val="both"/>
        <w:rPr>
          <w:rFonts w:cs="Arial-BoldMT"/>
          <w:b/>
          <w:bCs/>
          <w:u w:val="single"/>
        </w:rPr>
      </w:pPr>
      <w:r w:rsidRPr="00CF65D4">
        <w:rPr>
          <w:rFonts w:cs="Arial-BoldMT"/>
          <w:b/>
          <w:bCs/>
          <w:u w:val="single"/>
        </w:rPr>
        <w:t>13.SZCZEGÓLOWA SPECAFIKAC</w:t>
      </w:r>
      <w:r w:rsidR="00800EDD" w:rsidRPr="00CF65D4">
        <w:rPr>
          <w:rFonts w:cs="Arial-BoldMT"/>
          <w:b/>
          <w:bCs/>
          <w:u w:val="single"/>
        </w:rPr>
        <w:t>JA TECHNICZNA ROBÓT</w:t>
      </w:r>
      <w:r w:rsidRPr="00CF65D4">
        <w:rPr>
          <w:rFonts w:cs="Arial-BoldMT"/>
          <w:b/>
          <w:bCs/>
          <w:u w:val="single"/>
        </w:rPr>
        <w:t xml:space="preserve"> W ZAKRESIE </w:t>
      </w:r>
      <w:r w:rsidR="003F53C7" w:rsidRPr="00CF65D4">
        <w:rPr>
          <w:rFonts w:cs="Arial-BoldMT"/>
          <w:b/>
          <w:bCs/>
          <w:u w:val="single"/>
        </w:rPr>
        <w:t>INSTALACJI ELEKTRYCHNEJ</w:t>
      </w:r>
      <w:r w:rsidR="00800EDD" w:rsidRPr="00CF65D4">
        <w:rPr>
          <w:rFonts w:cs="Arial-BoldMT"/>
          <w:b/>
          <w:bCs/>
          <w:u w:val="single"/>
        </w:rPr>
        <w:t>, LOGICZNEJ, WIDEOFONOWEJ, NAGŁOŚNIENIA</w:t>
      </w:r>
      <w:r w:rsidR="003F53C7" w:rsidRPr="00CF65D4">
        <w:rPr>
          <w:rFonts w:cs="Arial-BoldMT"/>
          <w:b/>
          <w:bCs/>
          <w:u w:val="single"/>
        </w:rPr>
        <w:t xml:space="preserve"> </w:t>
      </w:r>
    </w:p>
    <w:p w14:paraId="7202AE87" w14:textId="77777777" w:rsidR="00237239" w:rsidRPr="00CF65D4" w:rsidRDefault="00237239" w:rsidP="00237239">
      <w:pPr>
        <w:autoSpaceDE w:val="0"/>
        <w:autoSpaceDN w:val="0"/>
        <w:adjustRightInd w:val="0"/>
        <w:jc w:val="both"/>
        <w:rPr>
          <w:rFonts w:cs="Arial-BoldMT"/>
          <w:b/>
          <w:bCs/>
        </w:rPr>
      </w:pPr>
    </w:p>
    <w:p w14:paraId="6BEE536C" w14:textId="77777777" w:rsidR="00237239" w:rsidRPr="00CF65D4" w:rsidRDefault="00237239" w:rsidP="00237239">
      <w:pPr>
        <w:autoSpaceDE w:val="0"/>
        <w:autoSpaceDN w:val="0"/>
        <w:adjustRightInd w:val="0"/>
        <w:jc w:val="both"/>
        <w:rPr>
          <w:rFonts w:cs="ArialMT"/>
        </w:rPr>
      </w:pPr>
      <w:r w:rsidRPr="00CF65D4">
        <w:rPr>
          <w:rFonts w:cs="Arial-BoldMT"/>
          <w:b/>
          <w:bCs/>
        </w:rPr>
        <w:t>1</w:t>
      </w:r>
      <w:r w:rsidRPr="00CF65D4">
        <w:rPr>
          <w:rFonts w:cs="ArialMT"/>
        </w:rPr>
        <w:t>. Wstęp</w:t>
      </w:r>
    </w:p>
    <w:p w14:paraId="3103431B" w14:textId="77777777" w:rsidR="00237239" w:rsidRPr="00CF65D4" w:rsidRDefault="00237239" w:rsidP="00237239">
      <w:pPr>
        <w:autoSpaceDE w:val="0"/>
        <w:autoSpaceDN w:val="0"/>
        <w:adjustRightInd w:val="0"/>
        <w:jc w:val="both"/>
        <w:rPr>
          <w:rFonts w:cs="ArialMT"/>
        </w:rPr>
      </w:pPr>
      <w:r w:rsidRPr="00CF65D4">
        <w:rPr>
          <w:rFonts w:cs="ArialMT"/>
        </w:rPr>
        <w:t>1.1 Przedmiot SST</w:t>
      </w:r>
    </w:p>
    <w:p w14:paraId="653239CC" w14:textId="49ABDF4F" w:rsidR="00237239" w:rsidRPr="00CF65D4" w:rsidRDefault="00237239" w:rsidP="00237239">
      <w:pPr>
        <w:autoSpaceDE w:val="0"/>
        <w:autoSpaceDN w:val="0"/>
        <w:adjustRightInd w:val="0"/>
        <w:jc w:val="both"/>
        <w:rPr>
          <w:rFonts w:cs="ArialMT"/>
        </w:rPr>
      </w:pPr>
      <w:r w:rsidRPr="00CF65D4">
        <w:rPr>
          <w:rFonts w:cs="ArialMT"/>
        </w:rPr>
        <w:t xml:space="preserve">Przedmiotem specyfikacji technicznej są wymagania dotyczące wykonania i odbiór </w:t>
      </w:r>
      <w:r w:rsidR="003F53C7" w:rsidRPr="00CF65D4">
        <w:rPr>
          <w:rFonts w:cs="ArialMT"/>
        </w:rPr>
        <w:t>robót związanych z wyko</w:t>
      </w:r>
      <w:r w:rsidRPr="00CF65D4">
        <w:rPr>
          <w:rFonts w:cs="ArialMT"/>
        </w:rPr>
        <w:t>naniem instalacji elektrycznej.</w:t>
      </w:r>
    </w:p>
    <w:p w14:paraId="52E042E4" w14:textId="77777777" w:rsidR="00237239" w:rsidRPr="00CF65D4" w:rsidRDefault="00237239" w:rsidP="00237239">
      <w:pPr>
        <w:autoSpaceDE w:val="0"/>
        <w:autoSpaceDN w:val="0"/>
        <w:adjustRightInd w:val="0"/>
        <w:jc w:val="both"/>
        <w:rPr>
          <w:rFonts w:cs="ArialMT"/>
        </w:rPr>
      </w:pPr>
    </w:p>
    <w:p w14:paraId="0073015E" w14:textId="77777777" w:rsidR="00237239" w:rsidRPr="00CF65D4" w:rsidRDefault="00237239" w:rsidP="00237239">
      <w:pPr>
        <w:autoSpaceDE w:val="0"/>
        <w:autoSpaceDN w:val="0"/>
        <w:adjustRightInd w:val="0"/>
        <w:jc w:val="both"/>
        <w:rPr>
          <w:rFonts w:cs="ArialMT"/>
        </w:rPr>
      </w:pPr>
      <w:r w:rsidRPr="00CF65D4">
        <w:rPr>
          <w:rFonts w:cs="ArialMT"/>
        </w:rPr>
        <w:t>1.2 Zakres stosowania</w:t>
      </w:r>
    </w:p>
    <w:p w14:paraId="57083323" w14:textId="77777777" w:rsidR="00237239" w:rsidRPr="00CF65D4" w:rsidRDefault="00237239" w:rsidP="00237239">
      <w:pPr>
        <w:autoSpaceDE w:val="0"/>
        <w:autoSpaceDN w:val="0"/>
        <w:adjustRightInd w:val="0"/>
        <w:jc w:val="both"/>
        <w:rPr>
          <w:rFonts w:cs="ArialMT"/>
        </w:rPr>
      </w:pPr>
      <w:r w:rsidRPr="00CF65D4">
        <w:rPr>
          <w:rFonts w:cs="ArialMT"/>
        </w:rPr>
        <w:t xml:space="preserve">Szczegółowa specyfikacja techniczna jest stosowana jako dokument przetargowy                          i kontraktowy przy zleceniu i realizacji robot wymienionych w pkt. 1.1. </w:t>
      </w:r>
    </w:p>
    <w:p w14:paraId="709EA433" w14:textId="77777777" w:rsidR="00237239" w:rsidRPr="00CF65D4" w:rsidRDefault="00237239" w:rsidP="00237239">
      <w:pPr>
        <w:autoSpaceDE w:val="0"/>
        <w:autoSpaceDN w:val="0"/>
        <w:adjustRightInd w:val="0"/>
        <w:jc w:val="both"/>
        <w:rPr>
          <w:rFonts w:cs="ArialMT"/>
        </w:rPr>
      </w:pPr>
    </w:p>
    <w:p w14:paraId="110E1FB5" w14:textId="77777777" w:rsidR="00237239" w:rsidRPr="00CF65D4" w:rsidRDefault="00237239" w:rsidP="00237239">
      <w:pPr>
        <w:autoSpaceDE w:val="0"/>
        <w:autoSpaceDN w:val="0"/>
        <w:adjustRightInd w:val="0"/>
        <w:jc w:val="both"/>
        <w:rPr>
          <w:rFonts w:cs="ArialMT"/>
        </w:rPr>
      </w:pPr>
      <w:r w:rsidRPr="00CF65D4">
        <w:rPr>
          <w:rFonts w:cs="ArialMT"/>
        </w:rPr>
        <w:t>1.3 Zakres robót objętych specyfikacją.</w:t>
      </w:r>
    </w:p>
    <w:p w14:paraId="65E31AE0" w14:textId="77777777" w:rsidR="00237239" w:rsidRPr="00CF65D4" w:rsidRDefault="00237239" w:rsidP="00237239">
      <w:pPr>
        <w:autoSpaceDE w:val="0"/>
        <w:autoSpaceDN w:val="0"/>
        <w:adjustRightInd w:val="0"/>
        <w:jc w:val="both"/>
        <w:rPr>
          <w:rFonts w:cs="ArialMT"/>
        </w:rPr>
      </w:pPr>
      <w:r w:rsidRPr="00CF65D4">
        <w:rPr>
          <w:rFonts w:cs="ArialMT"/>
        </w:rPr>
        <w:t>Roboty obejmują następujące czynności:</w:t>
      </w:r>
    </w:p>
    <w:p w14:paraId="548ADF16" w14:textId="77777777" w:rsidR="00237239" w:rsidRPr="00CF65D4" w:rsidRDefault="00237239" w:rsidP="00237239">
      <w:pPr>
        <w:numPr>
          <w:ilvl w:val="0"/>
          <w:numId w:val="21"/>
        </w:numPr>
        <w:autoSpaceDE w:val="0"/>
        <w:autoSpaceDN w:val="0"/>
        <w:adjustRightInd w:val="0"/>
        <w:jc w:val="both"/>
        <w:rPr>
          <w:rFonts w:cs="ArialMT"/>
        </w:rPr>
      </w:pPr>
      <w:r w:rsidRPr="00CF65D4">
        <w:rPr>
          <w:rFonts w:cs="ArialMT"/>
        </w:rPr>
        <w:t>demontaż istniejącej instalacji elektrycznej z osprzętem,</w:t>
      </w:r>
    </w:p>
    <w:p w14:paraId="6E9D356B" w14:textId="77777777" w:rsidR="00237239" w:rsidRPr="00CF65D4" w:rsidRDefault="00237239" w:rsidP="00237239">
      <w:pPr>
        <w:numPr>
          <w:ilvl w:val="0"/>
          <w:numId w:val="21"/>
        </w:numPr>
        <w:autoSpaceDE w:val="0"/>
        <w:autoSpaceDN w:val="0"/>
        <w:adjustRightInd w:val="0"/>
        <w:jc w:val="both"/>
        <w:rPr>
          <w:rFonts w:cs="ArialMT"/>
        </w:rPr>
      </w:pPr>
      <w:r w:rsidRPr="00CF65D4">
        <w:rPr>
          <w:rFonts w:cs="ArialMT"/>
        </w:rPr>
        <w:t>wykonanie przepustów rurowych,</w:t>
      </w:r>
    </w:p>
    <w:p w14:paraId="20172F54" w14:textId="77777777" w:rsidR="00237239" w:rsidRPr="00CF65D4" w:rsidRDefault="00237239" w:rsidP="00237239">
      <w:pPr>
        <w:numPr>
          <w:ilvl w:val="0"/>
          <w:numId w:val="21"/>
        </w:numPr>
        <w:autoSpaceDE w:val="0"/>
        <w:autoSpaceDN w:val="0"/>
        <w:adjustRightInd w:val="0"/>
        <w:jc w:val="both"/>
        <w:rPr>
          <w:rFonts w:cs="ArialMT"/>
        </w:rPr>
      </w:pPr>
      <w:r w:rsidRPr="00CF65D4">
        <w:rPr>
          <w:rFonts w:cs="ArialMT"/>
        </w:rPr>
        <w:t>obróbkę przewodów energetycznych,</w:t>
      </w:r>
    </w:p>
    <w:p w14:paraId="347F5AE5" w14:textId="77777777" w:rsidR="00237239" w:rsidRPr="00CF65D4" w:rsidRDefault="00237239" w:rsidP="00237239">
      <w:pPr>
        <w:numPr>
          <w:ilvl w:val="0"/>
          <w:numId w:val="21"/>
        </w:numPr>
        <w:autoSpaceDE w:val="0"/>
        <w:autoSpaceDN w:val="0"/>
        <w:adjustRightInd w:val="0"/>
        <w:jc w:val="both"/>
        <w:rPr>
          <w:rFonts w:cs="ArialMT"/>
        </w:rPr>
      </w:pPr>
      <w:r w:rsidRPr="00CF65D4">
        <w:rPr>
          <w:rFonts w:cs="ArialMT"/>
        </w:rPr>
        <w:t>wykonanie bruzd i otworów dla rur,</w:t>
      </w:r>
    </w:p>
    <w:p w14:paraId="14CED192" w14:textId="77777777" w:rsidR="00237239" w:rsidRPr="00CF65D4" w:rsidRDefault="00237239" w:rsidP="00237239">
      <w:pPr>
        <w:numPr>
          <w:ilvl w:val="0"/>
          <w:numId w:val="21"/>
        </w:numPr>
        <w:autoSpaceDE w:val="0"/>
        <w:autoSpaceDN w:val="0"/>
        <w:adjustRightInd w:val="0"/>
        <w:jc w:val="both"/>
        <w:rPr>
          <w:rFonts w:cs="ArialMT"/>
        </w:rPr>
      </w:pPr>
      <w:r w:rsidRPr="00CF65D4">
        <w:rPr>
          <w:rFonts w:cs="ArialMT"/>
        </w:rPr>
        <w:t>ułożenie rur w bruzdach i otworach,</w:t>
      </w:r>
    </w:p>
    <w:p w14:paraId="5D4A815D" w14:textId="77777777" w:rsidR="00237239" w:rsidRPr="00CF65D4" w:rsidRDefault="00237239" w:rsidP="00237239">
      <w:pPr>
        <w:numPr>
          <w:ilvl w:val="0"/>
          <w:numId w:val="21"/>
        </w:numPr>
        <w:autoSpaceDE w:val="0"/>
        <w:autoSpaceDN w:val="0"/>
        <w:adjustRightInd w:val="0"/>
        <w:jc w:val="both"/>
        <w:rPr>
          <w:rFonts w:cs="ArialMT"/>
        </w:rPr>
      </w:pPr>
      <w:r w:rsidRPr="00CF65D4">
        <w:rPr>
          <w:rFonts w:cs="ArialMT"/>
        </w:rPr>
        <w:t>włączenie do wskazanej przez inwestora tablicy lub innego punktu przyłączeniowego,</w:t>
      </w:r>
    </w:p>
    <w:p w14:paraId="0E51B6E3" w14:textId="77777777" w:rsidR="00237239" w:rsidRPr="00CF65D4" w:rsidRDefault="00237239" w:rsidP="00237239">
      <w:pPr>
        <w:numPr>
          <w:ilvl w:val="0"/>
          <w:numId w:val="21"/>
        </w:numPr>
        <w:autoSpaceDE w:val="0"/>
        <w:autoSpaceDN w:val="0"/>
        <w:adjustRightInd w:val="0"/>
        <w:jc w:val="both"/>
        <w:rPr>
          <w:rFonts w:cs="ArialMT"/>
        </w:rPr>
      </w:pPr>
      <w:r w:rsidRPr="00CF65D4">
        <w:rPr>
          <w:rFonts w:cs="ArialMT"/>
        </w:rPr>
        <w:t>wykonanie otworów pod sprzęt instalacyjny,</w:t>
      </w:r>
    </w:p>
    <w:p w14:paraId="6FE1DDBB" w14:textId="77777777" w:rsidR="00237239" w:rsidRPr="00CF65D4" w:rsidRDefault="00237239" w:rsidP="00237239">
      <w:pPr>
        <w:numPr>
          <w:ilvl w:val="0"/>
          <w:numId w:val="21"/>
        </w:numPr>
        <w:autoSpaceDE w:val="0"/>
        <w:autoSpaceDN w:val="0"/>
        <w:adjustRightInd w:val="0"/>
        <w:jc w:val="both"/>
        <w:rPr>
          <w:rFonts w:cs="ArialMT"/>
        </w:rPr>
      </w:pPr>
      <w:r w:rsidRPr="00CF65D4">
        <w:rPr>
          <w:rFonts w:cs="ArialMT"/>
        </w:rPr>
        <w:t>montaż sprzętu instalacyjnego tj. puszek, rozgałęźników gniazd,</w:t>
      </w:r>
    </w:p>
    <w:p w14:paraId="470442C6" w14:textId="77777777" w:rsidR="00237239" w:rsidRPr="00CF65D4" w:rsidRDefault="00237239" w:rsidP="00237239">
      <w:pPr>
        <w:numPr>
          <w:ilvl w:val="0"/>
          <w:numId w:val="21"/>
        </w:numPr>
        <w:autoSpaceDE w:val="0"/>
        <w:autoSpaceDN w:val="0"/>
        <w:adjustRightInd w:val="0"/>
        <w:jc w:val="both"/>
        <w:rPr>
          <w:rFonts w:cs="ArialMT"/>
        </w:rPr>
      </w:pPr>
      <w:r w:rsidRPr="00CF65D4">
        <w:rPr>
          <w:rFonts w:cs="ArialMT"/>
        </w:rPr>
        <w:t>wykonanie przebić przez ściany i stropy,</w:t>
      </w:r>
    </w:p>
    <w:p w14:paraId="098278E1" w14:textId="77777777" w:rsidR="00237239" w:rsidRPr="00CF65D4" w:rsidRDefault="00237239" w:rsidP="00237239">
      <w:pPr>
        <w:numPr>
          <w:ilvl w:val="0"/>
          <w:numId w:val="21"/>
        </w:numPr>
        <w:autoSpaceDE w:val="0"/>
        <w:autoSpaceDN w:val="0"/>
        <w:adjustRightInd w:val="0"/>
        <w:jc w:val="both"/>
        <w:rPr>
          <w:rFonts w:cs="ArialMT"/>
        </w:rPr>
      </w:pPr>
      <w:r w:rsidRPr="00CF65D4">
        <w:rPr>
          <w:rFonts w:cs="ArialMT"/>
        </w:rPr>
        <w:t>przygotowanie podłoża dla mocowania dla mocowania opraw oświetleniowych,</w:t>
      </w:r>
    </w:p>
    <w:p w14:paraId="6D640622" w14:textId="6ED236C4" w:rsidR="00237239" w:rsidRPr="00CF65D4" w:rsidRDefault="00800EDD" w:rsidP="00237239">
      <w:pPr>
        <w:numPr>
          <w:ilvl w:val="0"/>
          <w:numId w:val="21"/>
        </w:numPr>
        <w:autoSpaceDE w:val="0"/>
        <w:autoSpaceDN w:val="0"/>
        <w:adjustRightInd w:val="0"/>
        <w:jc w:val="both"/>
        <w:rPr>
          <w:rFonts w:cs="ArialMT"/>
        </w:rPr>
      </w:pPr>
      <w:r w:rsidRPr="00CF65D4">
        <w:rPr>
          <w:rFonts w:cs="ArialMT"/>
        </w:rPr>
        <w:t xml:space="preserve">demontaż i ponowny </w:t>
      </w:r>
      <w:r w:rsidR="00237239" w:rsidRPr="00CF65D4">
        <w:rPr>
          <w:rFonts w:cs="ArialMT"/>
        </w:rPr>
        <w:t>montaż opraw oświetleniowych,</w:t>
      </w:r>
    </w:p>
    <w:p w14:paraId="314C419C" w14:textId="77777777" w:rsidR="00237239" w:rsidRPr="00CF65D4" w:rsidRDefault="00237239" w:rsidP="00237239">
      <w:pPr>
        <w:numPr>
          <w:ilvl w:val="0"/>
          <w:numId w:val="21"/>
        </w:numPr>
        <w:autoSpaceDE w:val="0"/>
        <w:autoSpaceDN w:val="0"/>
        <w:adjustRightInd w:val="0"/>
        <w:jc w:val="both"/>
        <w:rPr>
          <w:rFonts w:cs="ArialMT"/>
        </w:rPr>
      </w:pPr>
      <w:r w:rsidRPr="00CF65D4">
        <w:rPr>
          <w:rFonts w:cs="ArialMT"/>
        </w:rPr>
        <w:t>pomiar instalacji.</w:t>
      </w:r>
    </w:p>
    <w:p w14:paraId="557DCFDE" w14:textId="77777777" w:rsidR="00237239" w:rsidRPr="00CF65D4" w:rsidRDefault="00237239" w:rsidP="00237239">
      <w:pPr>
        <w:autoSpaceDE w:val="0"/>
        <w:autoSpaceDN w:val="0"/>
        <w:adjustRightInd w:val="0"/>
        <w:jc w:val="both"/>
        <w:rPr>
          <w:rFonts w:cs="ArialMT"/>
        </w:rPr>
      </w:pPr>
    </w:p>
    <w:p w14:paraId="569C5B74" w14:textId="77777777" w:rsidR="00237239" w:rsidRPr="00CF65D4" w:rsidRDefault="00237239" w:rsidP="00237239">
      <w:pPr>
        <w:autoSpaceDE w:val="0"/>
        <w:autoSpaceDN w:val="0"/>
        <w:adjustRightInd w:val="0"/>
        <w:jc w:val="both"/>
        <w:rPr>
          <w:rFonts w:cs="ArialMT"/>
        </w:rPr>
      </w:pPr>
      <w:r w:rsidRPr="00CF65D4">
        <w:rPr>
          <w:rFonts w:cs="ArialMT"/>
        </w:rPr>
        <w:t>1.4 Podstawowe określenia.</w:t>
      </w:r>
    </w:p>
    <w:p w14:paraId="476D48E2" w14:textId="77777777" w:rsidR="00237239" w:rsidRPr="00CF65D4" w:rsidRDefault="00237239" w:rsidP="00237239">
      <w:pPr>
        <w:autoSpaceDE w:val="0"/>
        <w:autoSpaceDN w:val="0"/>
        <w:adjustRightInd w:val="0"/>
        <w:jc w:val="both"/>
        <w:rPr>
          <w:rFonts w:cs="ArialMT"/>
        </w:rPr>
      </w:pPr>
      <w:r w:rsidRPr="00CF65D4">
        <w:rPr>
          <w:rFonts w:cs="ArialMT"/>
        </w:rPr>
        <w:t>Wykonawca robót jest odpowiedzialny za jakość wykonania robót i poleceniami inspektora nadzoru.</w:t>
      </w:r>
    </w:p>
    <w:p w14:paraId="4691D47A" w14:textId="77777777" w:rsidR="00237239" w:rsidRPr="00CF65D4" w:rsidRDefault="00237239" w:rsidP="00237239">
      <w:pPr>
        <w:autoSpaceDE w:val="0"/>
        <w:autoSpaceDN w:val="0"/>
        <w:adjustRightInd w:val="0"/>
        <w:jc w:val="both"/>
        <w:rPr>
          <w:rFonts w:cs="ArialMT"/>
        </w:rPr>
      </w:pPr>
    </w:p>
    <w:p w14:paraId="63912602" w14:textId="77777777" w:rsidR="00237239" w:rsidRPr="00CF65D4" w:rsidRDefault="00237239" w:rsidP="00237239">
      <w:pPr>
        <w:autoSpaceDE w:val="0"/>
        <w:autoSpaceDN w:val="0"/>
        <w:adjustRightInd w:val="0"/>
        <w:jc w:val="both"/>
        <w:rPr>
          <w:rFonts w:cs="ArialMT"/>
        </w:rPr>
      </w:pPr>
      <w:r w:rsidRPr="00CF65D4">
        <w:rPr>
          <w:rFonts w:cs="ArialMT"/>
        </w:rPr>
        <w:t>1.5 Materiały.</w:t>
      </w:r>
    </w:p>
    <w:p w14:paraId="526C04D3" w14:textId="77777777" w:rsidR="00237239" w:rsidRPr="00CF65D4" w:rsidRDefault="00237239" w:rsidP="00237239">
      <w:pPr>
        <w:autoSpaceDE w:val="0"/>
        <w:autoSpaceDN w:val="0"/>
        <w:adjustRightInd w:val="0"/>
        <w:jc w:val="both"/>
        <w:rPr>
          <w:rFonts w:cs="ArialMT"/>
        </w:rPr>
      </w:pPr>
      <w:r w:rsidRPr="00CF65D4">
        <w:rPr>
          <w:rFonts w:cs="ArialMT"/>
        </w:rPr>
        <w:t>Materiały podstawowe stosowane przy wykonaniu robót są wymienione w kosztorysie ofertowym.</w:t>
      </w:r>
    </w:p>
    <w:p w14:paraId="1501F449" w14:textId="77777777" w:rsidR="00237239" w:rsidRPr="00CF65D4" w:rsidRDefault="00237239" w:rsidP="00237239">
      <w:pPr>
        <w:numPr>
          <w:ilvl w:val="0"/>
          <w:numId w:val="20"/>
        </w:numPr>
        <w:autoSpaceDE w:val="0"/>
        <w:autoSpaceDN w:val="0"/>
        <w:adjustRightInd w:val="0"/>
        <w:jc w:val="both"/>
        <w:rPr>
          <w:rFonts w:cs="ArialMT"/>
        </w:rPr>
      </w:pPr>
      <w:r w:rsidRPr="00CF65D4">
        <w:rPr>
          <w:rFonts w:cs="ArialMT"/>
        </w:rPr>
        <w:t>przewód instalacyjny o izolacji i powłoce poliwinylowej na napięcie znamionowe 450/750 V z pyłami miedzianymi o przekroju 2,5 mm² - wg PN-87/E-90056,</w:t>
      </w:r>
    </w:p>
    <w:p w14:paraId="07056200" w14:textId="77777777" w:rsidR="00237239" w:rsidRPr="00CF65D4" w:rsidRDefault="00237239" w:rsidP="00237239">
      <w:pPr>
        <w:numPr>
          <w:ilvl w:val="0"/>
          <w:numId w:val="20"/>
        </w:numPr>
        <w:autoSpaceDE w:val="0"/>
        <w:autoSpaceDN w:val="0"/>
        <w:adjustRightInd w:val="0"/>
        <w:jc w:val="both"/>
        <w:rPr>
          <w:rFonts w:cs="ArialMT"/>
        </w:rPr>
      </w:pPr>
      <w:r w:rsidRPr="00CF65D4">
        <w:rPr>
          <w:rFonts w:cs="ArialMT"/>
        </w:rPr>
        <w:t>puszki instalacyjne z tworzywa – o średnicy 60 mm i rozgałęzienie o średnicy 80 mm,</w:t>
      </w:r>
    </w:p>
    <w:p w14:paraId="748D466E" w14:textId="77777777" w:rsidR="00237239" w:rsidRPr="00CF65D4" w:rsidRDefault="00237239" w:rsidP="00237239">
      <w:pPr>
        <w:numPr>
          <w:ilvl w:val="0"/>
          <w:numId w:val="20"/>
        </w:numPr>
        <w:autoSpaceDE w:val="0"/>
        <w:autoSpaceDN w:val="0"/>
        <w:adjustRightInd w:val="0"/>
        <w:jc w:val="both"/>
        <w:rPr>
          <w:rFonts w:cs="ArialMT"/>
        </w:rPr>
      </w:pPr>
      <w:r w:rsidRPr="00CF65D4">
        <w:rPr>
          <w:rFonts w:cs="ArialMT"/>
        </w:rPr>
        <w:t>gniazda wtykowe podtynkowe dwubiegunowe z uziemieniem,</w:t>
      </w:r>
    </w:p>
    <w:p w14:paraId="6AD3DF26" w14:textId="77777777" w:rsidR="00237239" w:rsidRPr="00CF65D4" w:rsidRDefault="00237239" w:rsidP="00237239">
      <w:pPr>
        <w:numPr>
          <w:ilvl w:val="0"/>
          <w:numId w:val="20"/>
        </w:numPr>
        <w:autoSpaceDE w:val="0"/>
        <w:autoSpaceDN w:val="0"/>
        <w:adjustRightInd w:val="0"/>
        <w:jc w:val="both"/>
        <w:rPr>
          <w:rFonts w:cs="ArialMT"/>
        </w:rPr>
      </w:pPr>
      <w:r w:rsidRPr="00CF65D4">
        <w:rPr>
          <w:rFonts w:cs="ArialMT"/>
        </w:rPr>
        <w:t>łączniki i przełączniki jednobiegunowe,</w:t>
      </w:r>
    </w:p>
    <w:p w14:paraId="5D2491F0" w14:textId="77777777" w:rsidR="00237239" w:rsidRPr="00CF65D4" w:rsidRDefault="00237239" w:rsidP="00237239">
      <w:pPr>
        <w:numPr>
          <w:ilvl w:val="0"/>
          <w:numId w:val="20"/>
        </w:numPr>
        <w:autoSpaceDE w:val="0"/>
        <w:autoSpaceDN w:val="0"/>
        <w:adjustRightInd w:val="0"/>
        <w:jc w:val="both"/>
        <w:rPr>
          <w:rFonts w:cs="ArialMT"/>
        </w:rPr>
      </w:pPr>
      <w:r w:rsidRPr="00CF65D4">
        <w:rPr>
          <w:rFonts w:cs="ArialMT"/>
        </w:rPr>
        <w:t>rury winidurowe instalacyjne i listwy elektroinstalacyjne,</w:t>
      </w:r>
    </w:p>
    <w:p w14:paraId="5EFF9BFF" w14:textId="77777777" w:rsidR="00237239" w:rsidRPr="00CF65D4" w:rsidRDefault="00237239" w:rsidP="00237239">
      <w:pPr>
        <w:numPr>
          <w:ilvl w:val="0"/>
          <w:numId w:val="20"/>
        </w:numPr>
        <w:autoSpaceDE w:val="0"/>
        <w:autoSpaceDN w:val="0"/>
        <w:adjustRightInd w:val="0"/>
        <w:jc w:val="both"/>
        <w:rPr>
          <w:rFonts w:cs="ArialMT"/>
        </w:rPr>
      </w:pPr>
      <w:r w:rsidRPr="00CF65D4">
        <w:rPr>
          <w:rFonts w:cs="ArialMT"/>
        </w:rPr>
        <w:t>oprawy oświetleniowe ledowe</w:t>
      </w:r>
    </w:p>
    <w:p w14:paraId="0F10707D" w14:textId="77777777" w:rsidR="00237239" w:rsidRPr="00CF65D4" w:rsidRDefault="00237239" w:rsidP="00237239">
      <w:pPr>
        <w:numPr>
          <w:ilvl w:val="0"/>
          <w:numId w:val="20"/>
        </w:numPr>
        <w:autoSpaceDE w:val="0"/>
        <w:autoSpaceDN w:val="0"/>
        <w:adjustRightInd w:val="0"/>
        <w:jc w:val="both"/>
        <w:rPr>
          <w:rFonts w:cs="ArialMT"/>
        </w:rPr>
      </w:pPr>
      <w:r w:rsidRPr="00CF65D4">
        <w:rPr>
          <w:rFonts w:cs="ArialMT"/>
        </w:rPr>
        <w:t>klosze do opraw oświetleniowych</w:t>
      </w:r>
    </w:p>
    <w:p w14:paraId="04B81FA4" w14:textId="77777777" w:rsidR="00237239" w:rsidRPr="00CF65D4" w:rsidRDefault="00237239" w:rsidP="00237239">
      <w:pPr>
        <w:autoSpaceDE w:val="0"/>
        <w:autoSpaceDN w:val="0"/>
        <w:adjustRightInd w:val="0"/>
        <w:jc w:val="both"/>
        <w:rPr>
          <w:rFonts w:cs="ArialMT"/>
        </w:rPr>
      </w:pPr>
    </w:p>
    <w:p w14:paraId="26A27AD8" w14:textId="77777777" w:rsidR="00237239" w:rsidRPr="00CF65D4" w:rsidRDefault="00237239" w:rsidP="00237239">
      <w:pPr>
        <w:autoSpaceDE w:val="0"/>
        <w:autoSpaceDN w:val="0"/>
        <w:adjustRightInd w:val="0"/>
        <w:jc w:val="both"/>
        <w:rPr>
          <w:rFonts w:cs="ArialMT"/>
        </w:rPr>
      </w:pPr>
      <w:r w:rsidRPr="00CF65D4">
        <w:rPr>
          <w:rFonts w:cs="ArialMT"/>
        </w:rPr>
        <w:t>1.6 Odbiór materiałów na budowie</w:t>
      </w:r>
    </w:p>
    <w:p w14:paraId="5A42639F" w14:textId="77777777" w:rsidR="00800EDD" w:rsidRPr="00CF65D4" w:rsidRDefault="00237239" w:rsidP="00237239">
      <w:pPr>
        <w:numPr>
          <w:ilvl w:val="0"/>
          <w:numId w:val="22"/>
        </w:numPr>
        <w:autoSpaceDE w:val="0"/>
        <w:autoSpaceDN w:val="0"/>
        <w:adjustRightInd w:val="0"/>
        <w:jc w:val="both"/>
        <w:rPr>
          <w:rFonts w:cs="ArialMT"/>
        </w:rPr>
      </w:pPr>
      <w:r w:rsidRPr="00CF65D4">
        <w:rPr>
          <w:rFonts w:cs="ArialMT"/>
        </w:rPr>
        <w:t xml:space="preserve">materiały takie jak </w:t>
      </w:r>
      <w:r w:rsidR="00800EDD" w:rsidRPr="00CF65D4">
        <w:rPr>
          <w:rFonts w:cs="ArialMT"/>
        </w:rPr>
        <w:t xml:space="preserve">między innymi </w:t>
      </w:r>
      <w:r w:rsidRPr="00CF65D4">
        <w:rPr>
          <w:rFonts w:cs="ArialMT"/>
        </w:rPr>
        <w:t>oprawy oświetleniowe,</w:t>
      </w:r>
      <w:r w:rsidR="00800EDD" w:rsidRPr="00CF65D4">
        <w:rPr>
          <w:rFonts w:cs="ArialMT"/>
        </w:rPr>
        <w:t xml:space="preserve"> urządzenia multimedialne (np. router, ekrany elektryczne, szafka multimedialna, wideofonu z centralką).</w:t>
      </w:r>
    </w:p>
    <w:p w14:paraId="424F8703" w14:textId="7292DA1F" w:rsidR="00237239" w:rsidRPr="00CF65D4" w:rsidRDefault="00237239" w:rsidP="00800EDD">
      <w:pPr>
        <w:numPr>
          <w:ilvl w:val="0"/>
          <w:numId w:val="22"/>
        </w:numPr>
        <w:autoSpaceDE w:val="0"/>
        <w:autoSpaceDN w:val="0"/>
        <w:adjustRightInd w:val="0"/>
        <w:jc w:val="both"/>
        <w:rPr>
          <w:rFonts w:cs="ArialMT"/>
        </w:rPr>
      </w:pPr>
      <w:r w:rsidRPr="00CF65D4">
        <w:rPr>
          <w:rFonts w:cs="ArialMT"/>
        </w:rPr>
        <w:t>przewody należy dostarczać na budowę wraz z świadectwami jakości,</w:t>
      </w:r>
      <w:r w:rsidR="00800EDD" w:rsidRPr="00CF65D4">
        <w:rPr>
          <w:rFonts w:cs="ArialMT"/>
        </w:rPr>
        <w:t xml:space="preserve"> w celu odbioru wzorca przez Inwestora</w:t>
      </w:r>
    </w:p>
    <w:p w14:paraId="7FFB500F" w14:textId="77777777" w:rsidR="00237239" w:rsidRPr="00CF65D4" w:rsidRDefault="00237239" w:rsidP="00237239">
      <w:pPr>
        <w:numPr>
          <w:ilvl w:val="0"/>
          <w:numId w:val="22"/>
        </w:numPr>
        <w:autoSpaceDE w:val="0"/>
        <w:autoSpaceDN w:val="0"/>
        <w:adjustRightInd w:val="0"/>
        <w:jc w:val="both"/>
        <w:rPr>
          <w:rFonts w:cs="ArialMT"/>
        </w:rPr>
      </w:pPr>
      <w:r w:rsidRPr="00CF65D4">
        <w:rPr>
          <w:rFonts w:cs="ArialMT"/>
        </w:rPr>
        <w:t>dostarczone materiały na miejsce budowy należy sprawdzać pod względem kompletności i zgodności z danymi wytwórcy,</w:t>
      </w:r>
    </w:p>
    <w:p w14:paraId="0290B903" w14:textId="77777777" w:rsidR="00800EDD" w:rsidRPr="00CF65D4" w:rsidRDefault="00800EDD" w:rsidP="00237239">
      <w:pPr>
        <w:autoSpaceDE w:val="0"/>
        <w:autoSpaceDN w:val="0"/>
        <w:adjustRightInd w:val="0"/>
        <w:jc w:val="both"/>
        <w:rPr>
          <w:rFonts w:cs="ArialMT"/>
        </w:rPr>
      </w:pPr>
    </w:p>
    <w:p w14:paraId="051647B7" w14:textId="77777777" w:rsidR="00800EDD" w:rsidRPr="00CF65D4" w:rsidRDefault="00800EDD" w:rsidP="00237239">
      <w:pPr>
        <w:autoSpaceDE w:val="0"/>
        <w:autoSpaceDN w:val="0"/>
        <w:adjustRightInd w:val="0"/>
        <w:jc w:val="both"/>
        <w:rPr>
          <w:rFonts w:cs="ArialMT"/>
        </w:rPr>
      </w:pPr>
    </w:p>
    <w:p w14:paraId="67C7DE4B" w14:textId="77777777" w:rsidR="00237239" w:rsidRPr="00CF65D4" w:rsidRDefault="00237239" w:rsidP="00237239">
      <w:pPr>
        <w:autoSpaceDE w:val="0"/>
        <w:autoSpaceDN w:val="0"/>
        <w:adjustRightInd w:val="0"/>
        <w:jc w:val="both"/>
        <w:rPr>
          <w:rFonts w:cs="ArialMT"/>
        </w:rPr>
      </w:pPr>
      <w:r w:rsidRPr="00CF65D4">
        <w:rPr>
          <w:rFonts w:cs="ArialMT"/>
        </w:rPr>
        <w:t>1.7 Wykonanie robót</w:t>
      </w:r>
    </w:p>
    <w:p w14:paraId="79A7DDD3" w14:textId="3B16998A" w:rsidR="00237239" w:rsidRPr="00CF65D4" w:rsidRDefault="00237239" w:rsidP="00237239">
      <w:pPr>
        <w:numPr>
          <w:ilvl w:val="0"/>
          <w:numId w:val="23"/>
        </w:numPr>
        <w:autoSpaceDE w:val="0"/>
        <w:autoSpaceDN w:val="0"/>
        <w:adjustRightInd w:val="0"/>
        <w:ind w:left="360"/>
        <w:jc w:val="both"/>
        <w:rPr>
          <w:rFonts w:cs="ArialMT"/>
        </w:rPr>
      </w:pPr>
      <w:r w:rsidRPr="00CF65D4">
        <w:rPr>
          <w:rFonts w:cs="ArialMT"/>
        </w:rPr>
        <w:t xml:space="preserve">trasowanie instalacji elektrycznych ma przebiegać bezkolizyjnie z innymi </w:t>
      </w:r>
      <w:r w:rsidR="00800EDD" w:rsidRPr="00CF65D4">
        <w:rPr>
          <w:rFonts w:cs="ArialMT"/>
        </w:rPr>
        <w:t>instalacjami</w:t>
      </w:r>
      <w:r w:rsidRPr="00CF65D4">
        <w:rPr>
          <w:rFonts w:cs="ArialMT"/>
        </w:rPr>
        <w:t xml:space="preserve"> i urządzeniami, ma być przejrzysta, prosta i dostępna dla prawidłowej konserwacji oraz remontów. Wskazane jest aby przebiegała w liniach pionowych i poziomych.</w:t>
      </w:r>
    </w:p>
    <w:p w14:paraId="37F5EE26" w14:textId="77777777" w:rsidR="00237239" w:rsidRPr="00CF65D4" w:rsidRDefault="00237239" w:rsidP="00237239">
      <w:pPr>
        <w:numPr>
          <w:ilvl w:val="0"/>
          <w:numId w:val="23"/>
        </w:numPr>
        <w:autoSpaceDE w:val="0"/>
        <w:autoSpaceDN w:val="0"/>
        <w:adjustRightInd w:val="0"/>
        <w:ind w:left="360"/>
        <w:jc w:val="both"/>
        <w:rPr>
          <w:rFonts w:cs="ArialMT"/>
        </w:rPr>
      </w:pPr>
      <w:r w:rsidRPr="00CF65D4">
        <w:rPr>
          <w:rFonts w:cs="ArialMT"/>
        </w:rPr>
        <w:t>montaż konstrukcji wsporczych i uchwyty przewidziane do ułożenia na ich instalacji elektrycznych, powinny być zamocowane w sposób trwały,</w:t>
      </w:r>
    </w:p>
    <w:p w14:paraId="70BE0370" w14:textId="77777777" w:rsidR="00237239" w:rsidRPr="00CF65D4" w:rsidRDefault="00237239" w:rsidP="00237239">
      <w:pPr>
        <w:autoSpaceDE w:val="0"/>
        <w:autoSpaceDN w:val="0"/>
        <w:adjustRightInd w:val="0"/>
        <w:ind w:left="360"/>
        <w:jc w:val="both"/>
        <w:rPr>
          <w:rFonts w:cs="ArialMT"/>
        </w:rPr>
      </w:pPr>
      <w:r w:rsidRPr="00CF65D4">
        <w:rPr>
          <w:rFonts w:cs="ArialMT"/>
        </w:rPr>
        <w:t>Układanie przewodów</w:t>
      </w:r>
    </w:p>
    <w:p w14:paraId="4496E582" w14:textId="6D0D1986" w:rsidR="00237239" w:rsidRPr="00CF65D4" w:rsidRDefault="00237239" w:rsidP="00237239">
      <w:pPr>
        <w:numPr>
          <w:ilvl w:val="0"/>
          <w:numId w:val="23"/>
        </w:numPr>
        <w:autoSpaceDE w:val="0"/>
        <w:autoSpaceDN w:val="0"/>
        <w:adjustRightInd w:val="0"/>
        <w:ind w:left="360"/>
        <w:jc w:val="both"/>
        <w:rPr>
          <w:rFonts w:cs="ArialMT"/>
        </w:rPr>
      </w:pPr>
      <w:r w:rsidRPr="00CF65D4">
        <w:rPr>
          <w:rFonts w:cs="ArialMT"/>
        </w:rPr>
        <w:t>rury należy układać na przygotowanej i wytrasowanej trasie uchwytach osadzonych w podłożu. Końce rur przed połączeniem powinny być pozbawione ostrych krawędzi,</w:t>
      </w:r>
    </w:p>
    <w:p w14:paraId="6BEF95F3" w14:textId="77777777" w:rsidR="00237239" w:rsidRPr="00CF65D4" w:rsidRDefault="00237239" w:rsidP="00237239">
      <w:pPr>
        <w:numPr>
          <w:ilvl w:val="0"/>
          <w:numId w:val="23"/>
        </w:numPr>
        <w:autoSpaceDE w:val="0"/>
        <w:autoSpaceDN w:val="0"/>
        <w:adjustRightInd w:val="0"/>
        <w:ind w:left="360"/>
        <w:jc w:val="both"/>
        <w:rPr>
          <w:rFonts w:cs="ArialMT"/>
        </w:rPr>
      </w:pPr>
      <w:r w:rsidRPr="00CF65D4">
        <w:rPr>
          <w:rFonts w:cs="ArialMT"/>
        </w:rPr>
        <w:t>przed wciągnięciem przewodów należy sprawdzić prawidłowość wykonania orurowania, zamocowania sprzętu i osprzętu, jego połączeń z rurami oraz przelotowość,</w:t>
      </w:r>
    </w:p>
    <w:p w14:paraId="6158706E" w14:textId="77777777" w:rsidR="00237239" w:rsidRPr="00CF65D4" w:rsidRDefault="00237239" w:rsidP="00237239">
      <w:pPr>
        <w:numPr>
          <w:ilvl w:val="0"/>
          <w:numId w:val="23"/>
        </w:numPr>
        <w:autoSpaceDE w:val="0"/>
        <w:autoSpaceDN w:val="0"/>
        <w:adjustRightInd w:val="0"/>
        <w:ind w:left="360"/>
        <w:jc w:val="both"/>
        <w:rPr>
          <w:rFonts w:cs="ArialMT"/>
        </w:rPr>
      </w:pPr>
      <w:r w:rsidRPr="00CF65D4">
        <w:rPr>
          <w:rFonts w:cs="ArialMT"/>
        </w:rPr>
        <w:t>wciąganie przewodów należy wykonać za pomocą specjalnego sprzętu montażowego,</w:t>
      </w:r>
    </w:p>
    <w:p w14:paraId="18DE0E32" w14:textId="77777777" w:rsidR="00237239" w:rsidRPr="00CF65D4" w:rsidRDefault="00237239" w:rsidP="00237239">
      <w:pPr>
        <w:numPr>
          <w:ilvl w:val="0"/>
          <w:numId w:val="23"/>
        </w:numPr>
        <w:autoSpaceDE w:val="0"/>
        <w:autoSpaceDN w:val="0"/>
        <w:adjustRightInd w:val="0"/>
        <w:ind w:left="360"/>
        <w:jc w:val="both"/>
        <w:rPr>
          <w:rFonts w:cs="ArialMT"/>
        </w:rPr>
      </w:pPr>
      <w:r w:rsidRPr="00CF65D4">
        <w:rPr>
          <w:rFonts w:cs="ArialMT"/>
        </w:rPr>
        <w:t>nie wolno do tego celu stosować przewodów, które później zostaną użyte do instalacji,</w:t>
      </w:r>
    </w:p>
    <w:p w14:paraId="19D34CAA" w14:textId="42C9DD9F" w:rsidR="00237239" w:rsidRPr="00CF65D4" w:rsidRDefault="00237239" w:rsidP="00237239">
      <w:pPr>
        <w:numPr>
          <w:ilvl w:val="0"/>
          <w:numId w:val="23"/>
        </w:numPr>
        <w:autoSpaceDE w:val="0"/>
        <w:autoSpaceDN w:val="0"/>
        <w:adjustRightInd w:val="0"/>
        <w:ind w:left="360"/>
        <w:jc w:val="both"/>
        <w:rPr>
          <w:rFonts w:cs="ArialMT"/>
        </w:rPr>
      </w:pPr>
      <w:r w:rsidRPr="00CF65D4">
        <w:rPr>
          <w:rFonts w:cs="ArialMT"/>
        </w:rPr>
        <w:t>w instalacjach elektrycznych wewnętrznych łączenia przewodów należy dokonywać w sprzęcie i osprzęcie instalacyjnym i w odbiornikach. Nie wolno stosować połączeń skręcanych. Końce przewodów miedzianych z żyłami wielodrutowymi powinny być zabezpieczone - zaprasowane tulejkami.</w:t>
      </w:r>
    </w:p>
    <w:p w14:paraId="5547F8B0" w14:textId="735F229E" w:rsidR="00800EDD" w:rsidRPr="00CF65D4" w:rsidRDefault="00800EDD" w:rsidP="00237239">
      <w:pPr>
        <w:numPr>
          <w:ilvl w:val="0"/>
          <w:numId w:val="23"/>
        </w:numPr>
        <w:autoSpaceDE w:val="0"/>
        <w:autoSpaceDN w:val="0"/>
        <w:adjustRightInd w:val="0"/>
        <w:ind w:left="360"/>
        <w:jc w:val="both"/>
        <w:rPr>
          <w:rFonts w:cs="ArialMT"/>
        </w:rPr>
      </w:pPr>
      <w:r w:rsidRPr="00CF65D4">
        <w:rPr>
          <w:rFonts w:cs="ArialMT"/>
        </w:rPr>
        <w:t>Końcowym wykonaniem instalacji elektrycznych i innych będzie sporządzenie przez Wykonawcę dokumentacji rysunkowej przebiegu okablowania.</w:t>
      </w:r>
    </w:p>
    <w:p w14:paraId="5A30C795" w14:textId="77777777" w:rsidR="00237239" w:rsidRPr="00CF65D4" w:rsidRDefault="00237239" w:rsidP="00237239">
      <w:pPr>
        <w:autoSpaceDE w:val="0"/>
        <w:autoSpaceDN w:val="0"/>
        <w:adjustRightInd w:val="0"/>
        <w:jc w:val="both"/>
        <w:rPr>
          <w:rFonts w:cs="ArialMT"/>
        </w:rPr>
      </w:pPr>
    </w:p>
    <w:p w14:paraId="1C659751" w14:textId="77777777" w:rsidR="00237239" w:rsidRPr="00CF65D4" w:rsidRDefault="00237239" w:rsidP="00237239">
      <w:pPr>
        <w:autoSpaceDE w:val="0"/>
        <w:autoSpaceDN w:val="0"/>
        <w:adjustRightInd w:val="0"/>
        <w:jc w:val="both"/>
        <w:rPr>
          <w:rFonts w:cs="ArialMT"/>
        </w:rPr>
      </w:pPr>
      <w:r w:rsidRPr="00CF65D4">
        <w:rPr>
          <w:rFonts w:cs="ArialMT"/>
        </w:rPr>
        <w:t>1.8 Próbny montaż</w:t>
      </w:r>
    </w:p>
    <w:p w14:paraId="006ABF65" w14:textId="77777777" w:rsidR="00237239" w:rsidRPr="00CF65D4" w:rsidRDefault="00237239" w:rsidP="00237239">
      <w:pPr>
        <w:autoSpaceDE w:val="0"/>
        <w:autoSpaceDN w:val="0"/>
        <w:adjustRightInd w:val="0"/>
        <w:jc w:val="both"/>
        <w:rPr>
          <w:rFonts w:cs="ArialMT"/>
        </w:rPr>
      </w:pPr>
      <w:r w:rsidRPr="00CF65D4">
        <w:rPr>
          <w:rFonts w:cs="ArialMT"/>
        </w:rPr>
        <w:t>Po zakończeniu robót należy przeprowadzić próby montażowe obejmujące badania                          i pomiary. Zakres podstawowy prób obejmuje:</w:t>
      </w:r>
    </w:p>
    <w:p w14:paraId="1A3D2550" w14:textId="77777777" w:rsidR="00237239" w:rsidRPr="00CF65D4" w:rsidRDefault="00237239" w:rsidP="00237239">
      <w:pPr>
        <w:numPr>
          <w:ilvl w:val="0"/>
          <w:numId w:val="24"/>
        </w:numPr>
        <w:autoSpaceDE w:val="0"/>
        <w:autoSpaceDN w:val="0"/>
        <w:adjustRightInd w:val="0"/>
        <w:jc w:val="both"/>
        <w:rPr>
          <w:rFonts w:cs="ArialMT"/>
        </w:rPr>
      </w:pPr>
      <w:r w:rsidRPr="00CF65D4">
        <w:rPr>
          <w:rFonts w:cs="ArialMT"/>
        </w:rPr>
        <w:t>pomiar rezystancji izolacji instalacji,</w:t>
      </w:r>
    </w:p>
    <w:p w14:paraId="36CD3A91" w14:textId="77777777" w:rsidR="00237239" w:rsidRPr="00CF65D4" w:rsidRDefault="00237239" w:rsidP="00237239">
      <w:pPr>
        <w:numPr>
          <w:ilvl w:val="0"/>
          <w:numId w:val="24"/>
        </w:numPr>
        <w:autoSpaceDE w:val="0"/>
        <w:autoSpaceDN w:val="0"/>
        <w:adjustRightInd w:val="0"/>
        <w:jc w:val="both"/>
        <w:rPr>
          <w:rFonts w:cs="ArialMT"/>
        </w:rPr>
      </w:pPr>
      <w:r w:rsidRPr="00CF65D4">
        <w:rPr>
          <w:rFonts w:cs="ArialMT"/>
        </w:rPr>
        <w:t>pomiar rezystancji izolacji odbiorników,</w:t>
      </w:r>
    </w:p>
    <w:p w14:paraId="7A4C9D1C" w14:textId="77777777" w:rsidR="00237239" w:rsidRPr="00CF65D4" w:rsidRDefault="00237239" w:rsidP="00237239">
      <w:pPr>
        <w:numPr>
          <w:ilvl w:val="0"/>
          <w:numId w:val="24"/>
        </w:numPr>
        <w:autoSpaceDE w:val="0"/>
        <w:autoSpaceDN w:val="0"/>
        <w:adjustRightInd w:val="0"/>
        <w:jc w:val="both"/>
        <w:rPr>
          <w:rFonts w:cs="ArialMT"/>
        </w:rPr>
      </w:pPr>
      <w:r w:rsidRPr="00CF65D4">
        <w:rPr>
          <w:rFonts w:cs="ArialMT"/>
        </w:rPr>
        <w:t>pomiary impedancji pętli zwarciowych,</w:t>
      </w:r>
    </w:p>
    <w:p w14:paraId="683427D1" w14:textId="77777777" w:rsidR="00237239" w:rsidRPr="00CF65D4" w:rsidRDefault="00237239" w:rsidP="00237239">
      <w:pPr>
        <w:numPr>
          <w:ilvl w:val="0"/>
          <w:numId w:val="24"/>
        </w:numPr>
        <w:autoSpaceDE w:val="0"/>
        <w:autoSpaceDN w:val="0"/>
        <w:adjustRightInd w:val="0"/>
        <w:jc w:val="both"/>
        <w:rPr>
          <w:rFonts w:cs="ArialMT"/>
        </w:rPr>
      </w:pPr>
      <w:r w:rsidRPr="00CF65D4">
        <w:rPr>
          <w:rFonts w:cs="ArialMT"/>
        </w:rPr>
        <w:t>pomiary rezystancji uziemień.</w:t>
      </w:r>
    </w:p>
    <w:p w14:paraId="33E86574" w14:textId="77777777" w:rsidR="00237239" w:rsidRPr="00CF65D4" w:rsidRDefault="00237239" w:rsidP="00237239">
      <w:pPr>
        <w:autoSpaceDE w:val="0"/>
        <w:autoSpaceDN w:val="0"/>
        <w:adjustRightInd w:val="0"/>
        <w:jc w:val="both"/>
        <w:rPr>
          <w:rFonts w:cs="ArialMT"/>
        </w:rPr>
      </w:pPr>
    </w:p>
    <w:p w14:paraId="7588D586" w14:textId="77777777" w:rsidR="00237239" w:rsidRPr="00CF65D4" w:rsidRDefault="00237239" w:rsidP="00237239">
      <w:pPr>
        <w:autoSpaceDE w:val="0"/>
        <w:autoSpaceDN w:val="0"/>
        <w:adjustRightInd w:val="0"/>
        <w:jc w:val="both"/>
        <w:rPr>
          <w:rFonts w:cs="ArialMT"/>
        </w:rPr>
      </w:pPr>
      <w:r w:rsidRPr="00CF65D4">
        <w:rPr>
          <w:rFonts w:cs="ArialMT"/>
        </w:rPr>
        <w:t>1.9 Odbiór robót</w:t>
      </w:r>
    </w:p>
    <w:p w14:paraId="1D747356" w14:textId="77777777" w:rsidR="00237239" w:rsidRPr="00CF65D4" w:rsidRDefault="00237239" w:rsidP="00237239">
      <w:pPr>
        <w:numPr>
          <w:ilvl w:val="0"/>
          <w:numId w:val="25"/>
        </w:numPr>
        <w:autoSpaceDE w:val="0"/>
        <w:autoSpaceDN w:val="0"/>
        <w:adjustRightInd w:val="0"/>
        <w:jc w:val="both"/>
        <w:rPr>
          <w:rFonts w:cs="ArialMT"/>
        </w:rPr>
      </w:pPr>
      <w:r w:rsidRPr="00CF65D4">
        <w:rPr>
          <w:rFonts w:cs="ArialMT"/>
        </w:rPr>
        <w:t>roboty ulegające zakryciu podlegają odbiorowi,</w:t>
      </w:r>
    </w:p>
    <w:p w14:paraId="17797540" w14:textId="77777777" w:rsidR="00237239" w:rsidRPr="00CF65D4" w:rsidRDefault="00237239" w:rsidP="00237239">
      <w:pPr>
        <w:numPr>
          <w:ilvl w:val="0"/>
          <w:numId w:val="25"/>
        </w:numPr>
        <w:autoSpaceDE w:val="0"/>
        <w:autoSpaceDN w:val="0"/>
        <w:adjustRightInd w:val="0"/>
        <w:jc w:val="both"/>
        <w:rPr>
          <w:rFonts w:cs="ArialMT"/>
        </w:rPr>
      </w:pPr>
      <w:r w:rsidRPr="00CF65D4">
        <w:rPr>
          <w:rFonts w:cs="ArialMT"/>
        </w:rPr>
        <w:t>wykonawca zobowiązany jest do dostarczenia atestów jakościowych wbudowanych materiałów i protokołów z dokonanych pomiarów.</w:t>
      </w:r>
    </w:p>
    <w:p w14:paraId="38739BF0" w14:textId="77777777" w:rsidR="00237239" w:rsidRPr="00CF65D4" w:rsidRDefault="00237239" w:rsidP="00237239">
      <w:pPr>
        <w:pStyle w:val="Akapitzlist"/>
        <w:numPr>
          <w:ilvl w:val="0"/>
          <w:numId w:val="25"/>
        </w:numPr>
        <w:autoSpaceDE w:val="0"/>
        <w:autoSpaceDN w:val="0"/>
        <w:adjustRightInd w:val="0"/>
        <w:jc w:val="both"/>
        <w:rPr>
          <w:rFonts w:cs="ArialMT"/>
        </w:rPr>
      </w:pPr>
    </w:p>
    <w:p w14:paraId="46320E58" w14:textId="77777777" w:rsidR="00237239" w:rsidRPr="00CF65D4" w:rsidRDefault="00237239" w:rsidP="00237239">
      <w:pPr>
        <w:pStyle w:val="Akapitzlist"/>
        <w:numPr>
          <w:ilvl w:val="0"/>
          <w:numId w:val="25"/>
        </w:numPr>
        <w:autoSpaceDE w:val="0"/>
        <w:autoSpaceDN w:val="0"/>
        <w:adjustRightInd w:val="0"/>
        <w:jc w:val="both"/>
        <w:rPr>
          <w:rFonts w:cs="ArialMT"/>
        </w:rPr>
      </w:pPr>
      <w:r w:rsidRPr="00CF65D4">
        <w:rPr>
          <w:rFonts w:cs="ArialMT"/>
        </w:rPr>
        <w:t>1.10 Przepisy związane</w:t>
      </w:r>
    </w:p>
    <w:p w14:paraId="095D1CBD" w14:textId="77777777" w:rsidR="00237239" w:rsidRPr="00CF65D4" w:rsidRDefault="00237239" w:rsidP="00237239">
      <w:pPr>
        <w:pStyle w:val="Akapitzlist"/>
        <w:numPr>
          <w:ilvl w:val="0"/>
          <w:numId w:val="25"/>
        </w:numPr>
        <w:autoSpaceDE w:val="0"/>
        <w:autoSpaceDN w:val="0"/>
        <w:adjustRightInd w:val="0"/>
        <w:jc w:val="both"/>
        <w:rPr>
          <w:rFonts w:cs="ArialMT"/>
        </w:rPr>
      </w:pPr>
      <w:r w:rsidRPr="00CF65D4">
        <w:rPr>
          <w:rFonts w:cs="ArialMT"/>
        </w:rPr>
        <w:t>PN-IEC 60364-1 Zakres, przedmiot i wymagania podstawowe,</w:t>
      </w:r>
    </w:p>
    <w:p w14:paraId="54243F2C" w14:textId="77777777" w:rsidR="00237239" w:rsidRPr="00CF65D4" w:rsidRDefault="00237239" w:rsidP="00237239">
      <w:pPr>
        <w:pStyle w:val="Akapitzlist"/>
        <w:numPr>
          <w:ilvl w:val="0"/>
          <w:numId w:val="25"/>
        </w:numPr>
        <w:autoSpaceDE w:val="0"/>
        <w:autoSpaceDN w:val="0"/>
        <w:adjustRightInd w:val="0"/>
        <w:jc w:val="both"/>
        <w:rPr>
          <w:rFonts w:cs="ArialMT"/>
        </w:rPr>
      </w:pPr>
      <w:r w:rsidRPr="00CF65D4">
        <w:rPr>
          <w:rFonts w:cs="ArialMT"/>
        </w:rPr>
        <w:t>PN-IEC 60364-3 Ustalenie ogólnych charakterystyk,</w:t>
      </w:r>
    </w:p>
    <w:p w14:paraId="0D9863E3" w14:textId="77777777" w:rsidR="00237239" w:rsidRPr="00CF65D4" w:rsidRDefault="00237239" w:rsidP="00237239">
      <w:pPr>
        <w:pStyle w:val="Akapitzlist"/>
        <w:numPr>
          <w:ilvl w:val="0"/>
          <w:numId w:val="25"/>
        </w:numPr>
        <w:autoSpaceDE w:val="0"/>
        <w:autoSpaceDN w:val="0"/>
        <w:adjustRightInd w:val="0"/>
        <w:jc w:val="both"/>
        <w:rPr>
          <w:rFonts w:cs="ArialMT"/>
        </w:rPr>
      </w:pPr>
      <w:r w:rsidRPr="00CF65D4">
        <w:rPr>
          <w:rFonts w:cs="ArialMT"/>
        </w:rPr>
        <w:t>PN-IEC 60364-4-443 Instalacje elektryczne w obiektach budowlanych. Ochrona przed przepięciami,</w:t>
      </w:r>
    </w:p>
    <w:p w14:paraId="2A3CBA55" w14:textId="77777777" w:rsidR="00237239" w:rsidRPr="00CF65D4" w:rsidRDefault="00237239" w:rsidP="00237239">
      <w:pPr>
        <w:pStyle w:val="Akapitzlist"/>
        <w:numPr>
          <w:ilvl w:val="0"/>
          <w:numId w:val="25"/>
        </w:numPr>
        <w:autoSpaceDE w:val="0"/>
        <w:autoSpaceDN w:val="0"/>
        <w:adjustRightInd w:val="0"/>
        <w:jc w:val="both"/>
        <w:rPr>
          <w:rFonts w:cs="ArialMT"/>
        </w:rPr>
      </w:pPr>
      <w:r w:rsidRPr="00CF65D4">
        <w:rPr>
          <w:rFonts w:cs="ArialMT"/>
        </w:rPr>
        <w:t>PN-87/E-90056 Przewody elektroenergetyczne ogólnego przeznaczenia do układania na stałe. Przewody o izolacji i powłoce polwinitowej, okrągłe.</w:t>
      </w:r>
    </w:p>
    <w:p w14:paraId="76C51190" w14:textId="77777777" w:rsidR="00237239" w:rsidRPr="00CF65D4" w:rsidRDefault="00237239" w:rsidP="00237239">
      <w:pPr>
        <w:pStyle w:val="Akapitzlist"/>
        <w:numPr>
          <w:ilvl w:val="0"/>
          <w:numId w:val="25"/>
        </w:numPr>
        <w:autoSpaceDE w:val="0"/>
        <w:autoSpaceDN w:val="0"/>
        <w:adjustRightInd w:val="0"/>
        <w:jc w:val="both"/>
        <w:rPr>
          <w:rFonts w:cs="ArialMT"/>
        </w:rPr>
      </w:pPr>
      <w:r w:rsidRPr="00CF65D4">
        <w:rPr>
          <w:rFonts w:cs="ArialMT"/>
        </w:rPr>
        <w:t>PN-87/E-90054 Przewody elektroenergetyczne ogólnego stosowania do układania na stałe. Przewody jednożyłowe o izolacji polwinitowej.</w:t>
      </w:r>
    </w:p>
    <w:p w14:paraId="013FB47B" w14:textId="77777777" w:rsidR="00237239" w:rsidRPr="00CF65D4" w:rsidRDefault="00237239" w:rsidP="003C3D69">
      <w:pPr>
        <w:pStyle w:val="Akapitzlist"/>
        <w:autoSpaceDE w:val="0"/>
        <w:autoSpaceDN w:val="0"/>
        <w:adjustRightInd w:val="0"/>
        <w:ind w:left="360"/>
        <w:jc w:val="both"/>
        <w:rPr>
          <w:rFonts w:cs="Arial-BoldMT"/>
          <w:b/>
          <w:bCs/>
        </w:rPr>
      </w:pPr>
    </w:p>
    <w:p w14:paraId="166AC541" w14:textId="77777777" w:rsidR="003C3D69" w:rsidRPr="00CF65D4" w:rsidRDefault="003C3D69" w:rsidP="003C3D69">
      <w:pPr>
        <w:pStyle w:val="Akapitzlist"/>
        <w:autoSpaceDE w:val="0"/>
        <w:autoSpaceDN w:val="0"/>
        <w:adjustRightInd w:val="0"/>
        <w:ind w:left="360"/>
        <w:jc w:val="both"/>
        <w:rPr>
          <w:rFonts w:cs="Arial-BoldMT"/>
          <w:b/>
          <w:bCs/>
        </w:rPr>
      </w:pPr>
    </w:p>
    <w:p w14:paraId="6D279668" w14:textId="77777777" w:rsidR="003C3D69" w:rsidRPr="00CF65D4" w:rsidRDefault="003C3D69" w:rsidP="003C3D69">
      <w:pPr>
        <w:pStyle w:val="Akapitzlist"/>
        <w:autoSpaceDE w:val="0"/>
        <w:autoSpaceDN w:val="0"/>
        <w:adjustRightInd w:val="0"/>
        <w:ind w:left="360"/>
        <w:jc w:val="both"/>
        <w:rPr>
          <w:rFonts w:cs="Arial-BoldMT"/>
          <w:b/>
          <w:bCs/>
        </w:rPr>
      </w:pPr>
    </w:p>
    <w:p w14:paraId="22C213E9" w14:textId="0AFACB72" w:rsidR="003C3D69" w:rsidRPr="00CF65D4" w:rsidRDefault="003C3D69" w:rsidP="003C3D69">
      <w:pPr>
        <w:autoSpaceDE w:val="0"/>
        <w:autoSpaceDN w:val="0"/>
        <w:adjustRightInd w:val="0"/>
        <w:jc w:val="both"/>
        <w:rPr>
          <w:rFonts w:cs="Arial-BoldMT"/>
          <w:b/>
          <w:bCs/>
          <w:u w:val="single"/>
        </w:rPr>
      </w:pPr>
      <w:r w:rsidRPr="00CF65D4">
        <w:rPr>
          <w:rFonts w:cs="Arial-BoldMT"/>
          <w:b/>
          <w:bCs/>
          <w:u w:val="single"/>
        </w:rPr>
        <w:t>14.SZCZEGÓLOWA SPECYFIKACJA TECHNICZNA ROBÓT REMONTOWYCH SUFITÓW PODWIESZANYCH WRAZ Z WYMIANĄ WYPEŁNIENIA</w:t>
      </w:r>
    </w:p>
    <w:p w14:paraId="53E172B7" w14:textId="77777777" w:rsidR="003C3D69" w:rsidRPr="00CF65D4" w:rsidRDefault="003C3D69" w:rsidP="003C3D69">
      <w:pPr>
        <w:autoSpaceDE w:val="0"/>
        <w:autoSpaceDN w:val="0"/>
        <w:adjustRightInd w:val="0"/>
        <w:jc w:val="both"/>
        <w:rPr>
          <w:rFonts w:cs="Arial-BoldMT"/>
          <w:b/>
          <w:bCs/>
          <w:u w:val="single"/>
        </w:rPr>
      </w:pPr>
    </w:p>
    <w:p w14:paraId="629B9176" w14:textId="69132D3F" w:rsidR="003C3D69" w:rsidRPr="00CF65D4" w:rsidRDefault="003C3D69" w:rsidP="003C3D69">
      <w:pPr>
        <w:autoSpaceDE w:val="0"/>
        <w:autoSpaceDN w:val="0"/>
        <w:adjustRightInd w:val="0"/>
        <w:ind w:left="360"/>
        <w:jc w:val="both"/>
        <w:rPr>
          <w:rFonts w:cs="ArialMT"/>
        </w:rPr>
      </w:pPr>
    </w:p>
    <w:p w14:paraId="324B2ACA" w14:textId="77777777" w:rsidR="003C3D69" w:rsidRPr="00CF65D4" w:rsidRDefault="003C3D69" w:rsidP="003C3D69">
      <w:pPr>
        <w:autoSpaceDE w:val="0"/>
        <w:autoSpaceDN w:val="0"/>
        <w:adjustRightInd w:val="0"/>
        <w:jc w:val="both"/>
        <w:rPr>
          <w:rFonts w:cs="ArialMT"/>
        </w:rPr>
      </w:pPr>
      <w:r w:rsidRPr="00CF65D4">
        <w:rPr>
          <w:rFonts w:cs="Arial-BoldMT"/>
          <w:b/>
          <w:bCs/>
        </w:rPr>
        <w:t xml:space="preserve">1. </w:t>
      </w:r>
      <w:r w:rsidRPr="00CF65D4">
        <w:rPr>
          <w:rFonts w:cs="ArialMT"/>
        </w:rPr>
        <w:t>Wstęp</w:t>
      </w:r>
    </w:p>
    <w:p w14:paraId="08B545BA" w14:textId="77777777" w:rsidR="003C3D69" w:rsidRPr="00CF65D4" w:rsidRDefault="003C3D69" w:rsidP="003C3D69">
      <w:pPr>
        <w:autoSpaceDE w:val="0"/>
        <w:autoSpaceDN w:val="0"/>
        <w:adjustRightInd w:val="0"/>
        <w:jc w:val="both"/>
        <w:rPr>
          <w:rFonts w:cs="ArialMT"/>
        </w:rPr>
      </w:pPr>
      <w:r w:rsidRPr="00CF65D4">
        <w:rPr>
          <w:rFonts w:cs="ArialMT"/>
        </w:rPr>
        <w:t>1.1. Przedmiot SST</w:t>
      </w:r>
    </w:p>
    <w:p w14:paraId="37DFD311" w14:textId="259C0BAB" w:rsidR="003C3D69" w:rsidRPr="00CF65D4" w:rsidRDefault="003C3D69" w:rsidP="003C3D69">
      <w:pPr>
        <w:numPr>
          <w:ilvl w:val="0"/>
          <w:numId w:val="4"/>
        </w:numPr>
        <w:autoSpaceDE w:val="0"/>
        <w:autoSpaceDN w:val="0"/>
        <w:adjustRightInd w:val="0"/>
        <w:jc w:val="both"/>
        <w:rPr>
          <w:rFonts w:cs="ArialMT"/>
        </w:rPr>
      </w:pPr>
      <w:r w:rsidRPr="00CF65D4">
        <w:rPr>
          <w:rFonts w:cs="ArialMT"/>
        </w:rPr>
        <w:t xml:space="preserve">Przedmiotem niniejszym szczegółowej specyfikacji technicznej są wymagania dotyczące wykonania i odbioru robót remontowych sufitów podwieszanych wraz z  nowym wypełnieniem płytami modułowymi 60x60 </w:t>
      </w:r>
    </w:p>
    <w:p w14:paraId="2D40A8D8" w14:textId="78045A91" w:rsidR="003C3D69" w:rsidRPr="00CF65D4" w:rsidRDefault="003C3D69" w:rsidP="003C3D69">
      <w:pPr>
        <w:autoSpaceDE w:val="0"/>
        <w:autoSpaceDN w:val="0"/>
        <w:adjustRightInd w:val="0"/>
        <w:jc w:val="both"/>
        <w:rPr>
          <w:rFonts w:cs="ArialMT"/>
        </w:rPr>
      </w:pPr>
      <w:r w:rsidRPr="00CF65D4">
        <w:rPr>
          <w:rFonts w:cs="ArialMT"/>
        </w:rPr>
        <w:t>.</w:t>
      </w:r>
    </w:p>
    <w:p w14:paraId="4940AF4C" w14:textId="77777777" w:rsidR="003C3D69" w:rsidRPr="00CF65D4" w:rsidRDefault="003C3D69" w:rsidP="003C3D69">
      <w:pPr>
        <w:autoSpaceDE w:val="0"/>
        <w:autoSpaceDN w:val="0"/>
        <w:adjustRightInd w:val="0"/>
        <w:jc w:val="both"/>
        <w:rPr>
          <w:rFonts w:cs="ArialMT"/>
        </w:rPr>
      </w:pPr>
      <w:r w:rsidRPr="00CF65D4">
        <w:rPr>
          <w:rFonts w:cs="ArialMT"/>
        </w:rPr>
        <w:t>1.2. Zakres stosowania</w:t>
      </w:r>
    </w:p>
    <w:p w14:paraId="5191DCD0" w14:textId="77777777" w:rsidR="003C3D69" w:rsidRPr="00CF65D4" w:rsidRDefault="003C3D69" w:rsidP="003C3D69">
      <w:pPr>
        <w:autoSpaceDE w:val="0"/>
        <w:autoSpaceDN w:val="0"/>
        <w:adjustRightInd w:val="0"/>
        <w:jc w:val="both"/>
        <w:rPr>
          <w:rFonts w:cs="ArialMT"/>
        </w:rPr>
      </w:pPr>
      <w:r w:rsidRPr="00CF65D4">
        <w:rPr>
          <w:rFonts w:cs="ArialMT"/>
        </w:rPr>
        <w:t>Szczegółowa specyfikacja techniczna jest stosowana jako dokument przetargowy                                i kontraktowy przy zleceniu i realizacji robót wymienionych w kpt. 1.1.</w:t>
      </w:r>
    </w:p>
    <w:p w14:paraId="1FBBBF4D" w14:textId="77777777" w:rsidR="003C3D69" w:rsidRPr="00CF65D4" w:rsidRDefault="003C3D69" w:rsidP="003C3D69">
      <w:pPr>
        <w:autoSpaceDE w:val="0"/>
        <w:autoSpaceDN w:val="0"/>
        <w:adjustRightInd w:val="0"/>
        <w:jc w:val="both"/>
        <w:rPr>
          <w:rFonts w:cs="ArialMT"/>
        </w:rPr>
      </w:pPr>
    </w:p>
    <w:p w14:paraId="63D0E81C" w14:textId="646F9699" w:rsidR="003C3D69" w:rsidRPr="00CF65D4" w:rsidRDefault="0009659F" w:rsidP="003C3D69">
      <w:pPr>
        <w:autoSpaceDE w:val="0"/>
        <w:autoSpaceDN w:val="0"/>
        <w:adjustRightInd w:val="0"/>
        <w:jc w:val="both"/>
        <w:rPr>
          <w:rFonts w:cs="ArialMT"/>
        </w:rPr>
      </w:pPr>
      <w:r w:rsidRPr="00CF65D4">
        <w:rPr>
          <w:rFonts w:cs="ArialMT"/>
        </w:rPr>
        <w:t>1.3. Zakres robót obj</w:t>
      </w:r>
      <w:r w:rsidR="003C3D69" w:rsidRPr="00CF65D4">
        <w:rPr>
          <w:rFonts w:cs="ArialMT"/>
        </w:rPr>
        <w:t>ętych SST</w:t>
      </w:r>
    </w:p>
    <w:p w14:paraId="60655E20" w14:textId="5EC73535" w:rsidR="003C3D69" w:rsidRPr="00CF65D4" w:rsidRDefault="003C3D69" w:rsidP="003C3D69">
      <w:pPr>
        <w:autoSpaceDE w:val="0"/>
        <w:autoSpaceDN w:val="0"/>
        <w:adjustRightInd w:val="0"/>
        <w:jc w:val="both"/>
        <w:rPr>
          <w:rFonts w:cs="ArialMT"/>
        </w:rPr>
      </w:pPr>
      <w:r w:rsidRPr="00CF65D4">
        <w:rPr>
          <w:rFonts w:cs="ArialMT"/>
        </w:rPr>
        <w:t xml:space="preserve">Roboty, których dotyczy specyfikacja, obejmują wszystkie czynności umożliwiające i mające na celu wykonanie naprawy stelaża sufitów podwieszanych w obiekcie przetargowym. Demontażu i utylizacji całego istniejącego wypełnienia. Myciu stelaża oraz drobna naprawa lub wymiana niezbędnych uszkodzonych elementów konstrukcji. Demontaż w części pomieszczenia podwójnego sufitu zamontowanego nad przedmiotowym sufitem podwieszanym wraz z jego wypełnieniem elementami szklanymi i utylizacją. Należy przed demontażem wypełnienia uzgodnić z Inwestorem sposób utylizacji elementów szklanych wypełnienia demontowanego sufitu. </w:t>
      </w:r>
    </w:p>
    <w:p w14:paraId="2BD8D74E" w14:textId="77777777" w:rsidR="003C3D69" w:rsidRPr="00CF65D4" w:rsidRDefault="003C3D69" w:rsidP="003C3D69">
      <w:pPr>
        <w:autoSpaceDE w:val="0"/>
        <w:autoSpaceDN w:val="0"/>
        <w:adjustRightInd w:val="0"/>
        <w:jc w:val="both"/>
        <w:rPr>
          <w:rFonts w:cs="ArialMT"/>
        </w:rPr>
      </w:pPr>
    </w:p>
    <w:p w14:paraId="38C89178" w14:textId="77777777" w:rsidR="003C3D69" w:rsidRPr="00CF65D4" w:rsidRDefault="003C3D69" w:rsidP="003C3D69">
      <w:pPr>
        <w:autoSpaceDE w:val="0"/>
        <w:autoSpaceDN w:val="0"/>
        <w:adjustRightInd w:val="0"/>
        <w:jc w:val="both"/>
        <w:rPr>
          <w:rFonts w:cs="ArialMT"/>
        </w:rPr>
      </w:pPr>
      <w:r w:rsidRPr="00CF65D4">
        <w:rPr>
          <w:rFonts w:cs="ArialMT"/>
        </w:rPr>
        <w:t>1.4. Określenia podstawowe</w:t>
      </w:r>
    </w:p>
    <w:p w14:paraId="01818309" w14:textId="77777777" w:rsidR="003C3D69" w:rsidRPr="00CF65D4" w:rsidRDefault="003C3D69" w:rsidP="003C3D69">
      <w:pPr>
        <w:autoSpaceDE w:val="0"/>
        <w:autoSpaceDN w:val="0"/>
        <w:adjustRightInd w:val="0"/>
        <w:jc w:val="both"/>
        <w:rPr>
          <w:rFonts w:cs="ArialMT"/>
        </w:rPr>
      </w:pPr>
      <w:r w:rsidRPr="00CF65D4">
        <w:rPr>
          <w:rFonts w:cs="ArialMT"/>
        </w:rPr>
        <w:t>Określenia podstawowe w niniejszym SST są zgodne z obowiązującymi normami.</w:t>
      </w:r>
    </w:p>
    <w:p w14:paraId="608CACF6" w14:textId="77777777" w:rsidR="003C3D69" w:rsidRPr="00CF65D4" w:rsidRDefault="003C3D69" w:rsidP="003C3D69">
      <w:pPr>
        <w:autoSpaceDE w:val="0"/>
        <w:autoSpaceDN w:val="0"/>
        <w:adjustRightInd w:val="0"/>
        <w:jc w:val="both"/>
        <w:rPr>
          <w:rFonts w:cs="ArialMT"/>
        </w:rPr>
      </w:pPr>
    </w:p>
    <w:p w14:paraId="0FD43828" w14:textId="77777777" w:rsidR="003C3D69" w:rsidRPr="00CF65D4" w:rsidRDefault="003C3D69" w:rsidP="003C3D69">
      <w:pPr>
        <w:autoSpaceDE w:val="0"/>
        <w:autoSpaceDN w:val="0"/>
        <w:adjustRightInd w:val="0"/>
        <w:jc w:val="both"/>
        <w:rPr>
          <w:rFonts w:cs="ArialMT"/>
        </w:rPr>
      </w:pPr>
      <w:r w:rsidRPr="00CF65D4">
        <w:rPr>
          <w:rFonts w:cs="ArialMT"/>
        </w:rPr>
        <w:t>1.5. Ogóle wymagania dotyczące robót</w:t>
      </w:r>
    </w:p>
    <w:p w14:paraId="5B7B0CDA" w14:textId="77777777" w:rsidR="003C3D69" w:rsidRPr="00CF65D4" w:rsidRDefault="003C3D69" w:rsidP="003C3D69">
      <w:pPr>
        <w:autoSpaceDE w:val="0"/>
        <w:autoSpaceDN w:val="0"/>
        <w:adjustRightInd w:val="0"/>
        <w:jc w:val="both"/>
        <w:rPr>
          <w:rFonts w:cs="ArialMT"/>
        </w:rPr>
      </w:pPr>
      <w:r w:rsidRPr="00CF65D4">
        <w:rPr>
          <w:rFonts w:cs="ArialMT"/>
        </w:rPr>
        <w:t>Wykonawca robót jest odpowiedzialny za jakość ich wykonania oraz za zgodność z SST i poleceniami zarządzającego realizacją umowy.</w:t>
      </w:r>
    </w:p>
    <w:p w14:paraId="1AA8FB7D" w14:textId="77777777" w:rsidR="003C3D69" w:rsidRPr="00CF65D4" w:rsidRDefault="003C3D69" w:rsidP="003C3D69">
      <w:pPr>
        <w:autoSpaceDE w:val="0"/>
        <w:autoSpaceDN w:val="0"/>
        <w:adjustRightInd w:val="0"/>
        <w:jc w:val="both"/>
        <w:rPr>
          <w:rFonts w:cs="Arial-BoldMT"/>
          <w:b/>
          <w:bCs/>
        </w:rPr>
      </w:pPr>
    </w:p>
    <w:p w14:paraId="5FC49A4A" w14:textId="77777777" w:rsidR="003C3D69" w:rsidRPr="00CF65D4" w:rsidRDefault="003C3D69" w:rsidP="003C3D69">
      <w:pPr>
        <w:autoSpaceDE w:val="0"/>
        <w:autoSpaceDN w:val="0"/>
        <w:adjustRightInd w:val="0"/>
        <w:jc w:val="both"/>
        <w:rPr>
          <w:rFonts w:cs="ArialMT"/>
        </w:rPr>
      </w:pPr>
      <w:r w:rsidRPr="00CF65D4">
        <w:rPr>
          <w:rFonts w:cs="Arial-BoldMT"/>
          <w:b/>
          <w:bCs/>
        </w:rPr>
        <w:t>2.</w:t>
      </w:r>
      <w:r w:rsidRPr="00CF65D4">
        <w:rPr>
          <w:rFonts w:cs="ArialMT"/>
        </w:rPr>
        <w:t>Materiały</w:t>
      </w:r>
    </w:p>
    <w:p w14:paraId="4C1EA134" w14:textId="77777777" w:rsidR="003C3D69" w:rsidRPr="00CF65D4" w:rsidRDefault="003C3D69" w:rsidP="003C3D69">
      <w:pPr>
        <w:autoSpaceDE w:val="0"/>
        <w:autoSpaceDN w:val="0"/>
        <w:adjustRightInd w:val="0"/>
        <w:jc w:val="both"/>
        <w:rPr>
          <w:rFonts w:cs="ArialMT"/>
        </w:rPr>
      </w:pPr>
      <w:r w:rsidRPr="00CF65D4">
        <w:rPr>
          <w:rFonts w:cs="ArialMT"/>
        </w:rPr>
        <w:t xml:space="preserve">- wypełnienie sufitów podwieszonych płytami o wymiarach 60x60 cm </w:t>
      </w:r>
    </w:p>
    <w:p w14:paraId="666F4030" w14:textId="77777777" w:rsidR="003C3D69" w:rsidRPr="00CF65D4" w:rsidRDefault="003C3D69" w:rsidP="003C3D69">
      <w:pPr>
        <w:autoSpaceDE w:val="0"/>
        <w:autoSpaceDN w:val="0"/>
        <w:adjustRightInd w:val="0"/>
        <w:jc w:val="both"/>
        <w:rPr>
          <w:rFonts w:cs="ArialMT"/>
        </w:rPr>
      </w:pPr>
      <w:r w:rsidRPr="00CF65D4">
        <w:rPr>
          <w:rFonts w:cs="ArialMT"/>
        </w:rPr>
        <w:t>stosować tylko system płyt pokrytych specjalną powłoką o aktywnych właściwościach  antybakteryjnych i antygrzybicznych</w:t>
      </w:r>
    </w:p>
    <w:p w14:paraId="1D5CBBDF" w14:textId="4D15B75C" w:rsidR="003C3D69" w:rsidRPr="00CF65D4" w:rsidRDefault="003C3D69" w:rsidP="003C3D69">
      <w:pPr>
        <w:autoSpaceDE w:val="0"/>
        <w:autoSpaceDN w:val="0"/>
        <w:adjustRightInd w:val="0"/>
        <w:jc w:val="both"/>
        <w:rPr>
          <w:rFonts w:cs="ArialMT"/>
        </w:rPr>
      </w:pPr>
      <w:r w:rsidRPr="00CF65D4">
        <w:rPr>
          <w:rFonts w:cs="ArialMT"/>
        </w:rPr>
        <w:t>Należy kolorystykę uzgodnić z Inwestorem a gatunek płyt wypełnienia stosować  według producenta który posiada określonego rodzaju materiał podany w przedmiarze robót przedstawionego do przetargu.</w:t>
      </w:r>
    </w:p>
    <w:p w14:paraId="09A02B9D" w14:textId="77777777" w:rsidR="003C3D69" w:rsidRPr="00CF65D4" w:rsidRDefault="003C3D69" w:rsidP="003C3D69">
      <w:pPr>
        <w:autoSpaceDE w:val="0"/>
        <w:autoSpaceDN w:val="0"/>
        <w:adjustRightInd w:val="0"/>
        <w:jc w:val="both"/>
        <w:rPr>
          <w:rFonts w:cs="ArialMT"/>
        </w:rPr>
      </w:pPr>
      <w:r w:rsidRPr="00CF65D4">
        <w:rPr>
          <w:rFonts w:cs="ArialMT"/>
        </w:rPr>
        <w:t>Przeznaczenie: do pomieszczeń użyteczności publicznej oraz magazynów</w:t>
      </w:r>
    </w:p>
    <w:p w14:paraId="3A49B511" w14:textId="202432BA" w:rsidR="003C3D69" w:rsidRPr="00CF65D4" w:rsidRDefault="003C3D69" w:rsidP="003C3D69">
      <w:pPr>
        <w:autoSpaceDE w:val="0"/>
        <w:autoSpaceDN w:val="0"/>
        <w:adjustRightInd w:val="0"/>
        <w:jc w:val="both"/>
        <w:rPr>
          <w:rFonts w:cs="ArialMT"/>
        </w:rPr>
      </w:pPr>
      <w:r w:rsidRPr="00CF65D4">
        <w:rPr>
          <w:rFonts w:cs="ArialMT"/>
        </w:rPr>
        <w:t>Wymagania: posiadany atesty i dopuszczenia określające właściwości antybakteryjne i antygrzybiczne.</w:t>
      </w:r>
    </w:p>
    <w:p w14:paraId="38B4188E" w14:textId="77777777" w:rsidR="003C3D69" w:rsidRPr="00CF65D4" w:rsidRDefault="003C3D69" w:rsidP="003C3D69">
      <w:pPr>
        <w:autoSpaceDE w:val="0"/>
        <w:autoSpaceDN w:val="0"/>
        <w:adjustRightInd w:val="0"/>
        <w:jc w:val="both"/>
        <w:rPr>
          <w:rFonts w:cs="Arial-BoldMT"/>
          <w:b/>
          <w:bCs/>
        </w:rPr>
      </w:pPr>
    </w:p>
    <w:p w14:paraId="701ECF15" w14:textId="77777777" w:rsidR="003C3D69" w:rsidRPr="00CF65D4" w:rsidRDefault="003C3D69" w:rsidP="003C3D69">
      <w:pPr>
        <w:autoSpaceDE w:val="0"/>
        <w:autoSpaceDN w:val="0"/>
        <w:adjustRightInd w:val="0"/>
        <w:jc w:val="both"/>
        <w:rPr>
          <w:rFonts w:cs="ArialMT"/>
        </w:rPr>
      </w:pPr>
      <w:r w:rsidRPr="00CF65D4">
        <w:rPr>
          <w:rFonts w:cs="Arial-BoldMT"/>
          <w:b/>
          <w:bCs/>
        </w:rPr>
        <w:t xml:space="preserve">3. </w:t>
      </w:r>
      <w:r w:rsidRPr="00CF65D4">
        <w:rPr>
          <w:rFonts w:cs="ArialMT"/>
        </w:rPr>
        <w:t>Sprzęt</w:t>
      </w:r>
    </w:p>
    <w:p w14:paraId="68FB4E1D" w14:textId="77777777" w:rsidR="003C3D69" w:rsidRPr="00CF65D4" w:rsidRDefault="003C3D69" w:rsidP="003C3D69">
      <w:pPr>
        <w:autoSpaceDE w:val="0"/>
        <w:autoSpaceDN w:val="0"/>
        <w:adjustRightInd w:val="0"/>
        <w:jc w:val="both"/>
        <w:rPr>
          <w:rFonts w:cs="ArialMT"/>
        </w:rPr>
      </w:pPr>
      <w:r w:rsidRPr="00CF65D4">
        <w:rPr>
          <w:rFonts w:cs="ArialMT"/>
        </w:rPr>
        <w:t>Do transportu i montażu należy używać dowolnego sprzętu.</w:t>
      </w:r>
    </w:p>
    <w:p w14:paraId="0BF0A78C" w14:textId="77777777" w:rsidR="003C3D69" w:rsidRPr="00CF65D4" w:rsidRDefault="003C3D69" w:rsidP="003C3D69">
      <w:pPr>
        <w:numPr>
          <w:ilvl w:val="0"/>
          <w:numId w:val="12"/>
        </w:numPr>
        <w:autoSpaceDE w:val="0"/>
        <w:autoSpaceDN w:val="0"/>
        <w:adjustRightInd w:val="0"/>
        <w:jc w:val="both"/>
        <w:rPr>
          <w:rFonts w:cs="ArialMT"/>
        </w:rPr>
      </w:pPr>
      <w:r w:rsidRPr="00CF65D4">
        <w:rPr>
          <w:rFonts w:cs="ArialMT"/>
        </w:rPr>
        <w:t>sprzęt pomocniczy powinien być przechowywany w zamkniętych pomieszczeniach</w:t>
      </w:r>
    </w:p>
    <w:p w14:paraId="2A5866C0" w14:textId="77777777" w:rsidR="003C3D69" w:rsidRPr="00CF65D4" w:rsidRDefault="003C3D69" w:rsidP="003C3D69">
      <w:pPr>
        <w:numPr>
          <w:ilvl w:val="0"/>
          <w:numId w:val="12"/>
        </w:numPr>
        <w:autoSpaceDE w:val="0"/>
        <w:autoSpaceDN w:val="0"/>
        <w:adjustRightInd w:val="0"/>
        <w:jc w:val="both"/>
        <w:rPr>
          <w:rFonts w:cs="ArialMT"/>
        </w:rPr>
      </w:pPr>
      <w:r w:rsidRPr="00CF65D4">
        <w:rPr>
          <w:rFonts w:cs="ArialMT"/>
        </w:rPr>
        <w:t>stanowisko robocze powinno być urządzone zgodnie z przepisami bhp                                             i przeciwpożarowymi.</w:t>
      </w:r>
    </w:p>
    <w:p w14:paraId="1C6A92C4" w14:textId="77777777" w:rsidR="003C3D69" w:rsidRPr="00CF65D4" w:rsidRDefault="003C3D69" w:rsidP="003C3D69">
      <w:pPr>
        <w:autoSpaceDE w:val="0"/>
        <w:autoSpaceDN w:val="0"/>
        <w:adjustRightInd w:val="0"/>
        <w:jc w:val="both"/>
        <w:rPr>
          <w:rFonts w:cs="Arial-BoldMT"/>
          <w:b/>
          <w:bCs/>
        </w:rPr>
      </w:pPr>
    </w:p>
    <w:p w14:paraId="5F4DE481" w14:textId="77777777" w:rsidR="0009659F" w:rsidRPr="00CF65D4" w:rsidRDefault="0009659F" w:rsidP="003C3D69">
      <w:pPr>
        <w:autoSpaceDE w:val="0"/>
        <w:autoSpaceDN w:val="0"/>
        <w:adjustRightInd w:val="0"/>
        <w:jc w:val="both"/>
        <w:rPr>
          <w:rFonts w:cs="Arial-BoldMT"/>
          <w:b/>
          <w:bCs/>
        </w:rPr>
      </w:pPr>
    </w:p>
    <w:p w14:paraId="3F8D39D4" w14:textId="77777777" w:rsidR="003C3D69" w:rsidRPr="00CF65D4" w:rsidRDefault="003C3D69" w:rsidP="003C3D69">
      <w:pPr>
        <w:autoSpaceDE w:val="0"/>
        <w:autoSpaceDN w:val="0"/>
        <w:adjustRightInd w:val="0"/>
        <w:jc w:val="both"/>
        <w:rPr>
          <w:rFonts w:cs="ArialMT"/>
        </w:rPr>
      </w:pPr>
      <w:r w:rsidRPr="00CF65D4">
        <w:rPr>
          <w:rFonts w:cs="Arial-BoldMT"/>
          <w:b/>
          <w:bCs/>
        </w:rPr>
        <w:t xml:space="preserve">4. </w:t>
      </w:r>
      <w:r w:rsidRPr="00CF65D4">
        <w:rPr>
          <w:rFonts w:cs="ArialMT"/>
        </w:rPr>
        <w:t>Odbiór robót</w:t>
      </w:r>
    </w:p>
    <w:p w14:paraId="27F03E94" w14:textId="77777777" w:rsidR="003C3D69" w:rsidRPr="00CF65D4" w:rsidRDefault="003C3D69" w:rsidP="003C3D69">
      <w:pPr>
        <w:autoSpaceDE w:val="0"/>
        <w:autoSpaceDN w:val="0"/>
        <w:adjustRightInd w:val="0"/>
        <w:jc w:val="both"/>
        <w:rPr>
          <w:rFonts w:cs="ArialMT"/>
        </w:rPr>
      </w:pPr>
      <w:r w:rsidRPr="00CF65D4">
        <w:rPr>
          <w:rFonts w:cs="ArialMT"/>
        </w:rPr>
        <w:t>Odbiór materiałów</w:t>
      </w:r>
    </w:p>
    <w:p w14:paraId="469D6EF5" w14:textId="77777777" w:rsidR="003C3D69" w:rsidRPr="00CF65D4" w:rsidRDefault="003C3D69" w:rsidP="003C3D69">
      <w:pPr>
        <w:autoSpaceDE w:val="0"/>
        <w:autoSpaceDN w:val="0"/>
        <w:adjustRightInd w:val="0"/>
        <w:jc w:val="both"/>
        <w:rPr>
          <w:rFonts w:cs="ArialMT"/>
        </w:rPr>
      </w:pPr>
      <w:r w:rsidRPr="00CF65D4">
        <w:rPr>
          <w:rFonts w:cs="ArialMT"/>
        </w:rPr>
        <w:t>Odbiór materiałów i robót ma obejmować, sprawdzenie właściwości techniczny tych materiałów z wystawionymi atestami wytwórcy. W przypadku zastrzeżeń co do zgodności materiałów z zaświadczeniem o jakości wystawionym przez producenta – ma być on zbadany laboratoryjnie.</w:t>
      </w:r>
    </w:p>
    <w:p w14:paraId="20B699E0" w14:textId="77777777" w:rsidR="003C3D69" w:rsidRPr="00CF65D4" w:rsidRDefault="003C3D69" w:rsidP="003C3D69">
      <w:pPr>
        <w:autoSpaceDE w:val="0"/>
        <w:autoSpaceDN w:val="0"/>
        <w:adjustRightInd w:val="0"/>
        <w:jc w:val="both"/>
        <w:rPr>
          <w:rFonts w:cs="ArialMT"/>
        </w:rPr>
      </w:pPr>
      <w:r w:rsidRPr="00CF65D4">
        <w:rPr>
          <w:rFonts w:cs="ArialMT"/>
        </w:rPr>
        <w:t>Odbiór wykonania robót:</w:t>
      </w:r>
    </w:p>
    <w:p w14:paraId="1839FD4B" w14:textId="77777777" w:rsidR="003C3D69" w:rsidRPr="00CF65D4" w:rsidRDefault="003C3D69" w:rsidP="003C3D69">
      <w:pPr>
        <w:numPr>
          <w:ilvl w:val="0"/>
          <w:numId w:val="13"/>
        </w:numPr>
        <w:autoSpaceDE w:val="0"/>
        <w:autoSpaceDN w:val="0"/>
        <w:adjustRightInd w:val="0"/>
        <w:jc w:val="both"/>
        <w:rPr>
          <w:rFonts w:cs="ArialMT"/>
        </w:rPr>
      </w:pPr>
      <w:r w:rsidRPr="00CF65D4">
        <w:rPr>
          <w:rFonts w:cs="ArialMT"/>
        </w:rPr>
        <w:t>sprawdzenie wyglądu zewnętrznego; badanie należy wykonać przez ocenę wzrokową,</w:t>
      </w:r>
    </w:p>
    <w:p w14:paraId="03B6F4B3" w14:textId="21F2E86A" w:rsidR="003C3D69" w:rsidRPr="00CF65D4" w:rsidRDefault="003C3D69" w:rsidP="003C3D69">
      <w:pPr>
        <w:numPr>
          <w:ilvl w:val="0"/>
          <w:numId w:val="11"/>
        </w:numPr>
        <w:autoSpaceDE w:val="0"/>
        <w:autoSpaceDN w:val="0"/>
        <w:adjustRightInd w:val="0"/>
        <w:jc w:val="both"/>
        <w:rPr>
          <w:rFonts w:cs="ArialMT"/>
        </w:rPr>
      </w:pPr>
      <w:r w:rsidRPr="00CF65D4">
        <w:rPr>
          <w:rFonts w:cs="ArialMT"/>
        </w:rPr>
        <w:t>sprawdzenie wykonania robót w zakresie poziomowości i szczelności sufitu podwieszanego</w:t>
      </w:r>
    </w:p>
    <w:p w14:paraId="7ECAE3AD" w14:textId="77777777" w:rsidR="003C3D69" w:rsidRPr="00CF65D4" w:rsidRDefault="003C3D69" w:rsidP="003C3D69">
      <w:pPr>
        <w:autoSpaceDE w:val="0"/>
        <w:autoSpaceDN w:val="0"/>
        <w:adjustRightInd w:val="0"/>
        <w:jc w:val="both"/>
        <w:rPr>
          <w:rFonts w:cs="ArialMT"/>
        </w:rPr>
      </w:pPr>
    </w:p>
    <w:p w14:paraId="1B9BE04A" w14:textId="528F2C0F" w:rsidR="0009659F" w:rsidRPr="00CF65D4" w:rsidRDefault="0009659F" w:rsidP="0009659F">
      <w:pPr>
        <w:autoSpaceDE w:val="0"/>
        <w:autoSpaceDN w:val="0"/>
        <w:adjustRightInd w:val="0"/>
        <w:jc w:val="both"/>
        <w:rPr>
          <w:rFonts w:cs="Arial-BoldMT"/>
          <w:b/>
          <w:bCs/>
          <w:u w:val="single"/>
        </w:rPr>
      </w:pPr>
      <w:r w:rsidRPr="00CF65D4">
        <w:rPr>
          <w:rFonts w:cs="Arial-BoldMT"/>
          <w:b/>
          <w:bCs/>
          <w:u w:val="single"/>
        </w:rPr>
        <w:t>15.SZCZEGÓLOWA SPECYFIKACJA TECHNICZNA  DOSTAWY I MONTAŻU ROLET OKIENNYCH.</w:t>
      </w:r>
    </w:p>
    <w:p w14:paraId="321977AC" w14:textId="18A64DE9" w:rsidR="0009659F" w:rsidRPr="00CF65D4" w:rsidRDefault="0009659F" w:rsidP="00D23B70">
      <w:pPr>
        <w:autoSpaceDE w:val="0"/>
        <w:autoSpaceDN w:val="0"/>
        <w:adjustRightInd w:val="0"/>
        <w:jc w:val="both"/>
        <w:rPr>
          <w:rFonts w:cs="ArialMT"/>
        </w:rPr>
      </w:pPr>
    </w:p>
    <w:p w14:paraId="16A269CE" w14:textId="77777777" w:rsidR="0009659F" w:rsidRPr="00CF65D4" w:rsidRDefault="0009659F" w:rsidP="0009659F">
      <w:pPr>
        <w:autoSpaceDE w:val="0"/>
        <w:autoSpaceDN w:val="0"/>
        <w:adjustRightInd w:val="0"/>
        <w:jc w:val="both"/>
        <w:rPr>
          <w:rFonts w:cs="ArialMT"/>
        </w:rPr>
      </w:pPr>
      <w:r w:rsidRPr="00CF65D4">
        <w:rPr>
          <w:rFonts w:cs="Arial-BoldMT"/>
          <w:b/>
          <w:bCs/>
        </w:rPr>
        <w:t xml:space="preserve">1. </w:t>
      </w:r>
      <w:r w:rsidRPr="00CF65D4">
        <w:rPr>
          <w:rFonts w:cs="ArialMT"/>
        </w:rPr>
        <w:t>Wstęp</w:t>
      </w:r>
    </w:p>
    <w:p w14:paraId="6FC1CC84" w14:textId="77777777" w:rsidR="0009659F" w:rsidRPr="00CF65D4" w:rsidRDefault="0009659F" w:rsidP="0009659F">
      <w:pPr>
        <w:autoSpaceDE w:val="0"/>
        <w:autoSpaceDN w:val="0"/>
        <w:adjustRightInd w:val="0"/>
        <w:jc w:val="both"/>
        <w:rPr>
          <w:rFonts w:cs="ArialMT"/>
        </w:rPr>
      </w:pPr>
      <w:r w:rsidRPr="00CF65D4">
        <w:rPr>
          <w:rFonts w:cs="ArialMT"/>
        </w:rPr>
        <w:t>1.1. Przedmiot SST</w:t>
      </w:r>
    </w:p>
    <w:p w14:paraId="5FF1E22B" w14:textId="3856AD6D" w:rsidR="0009659F" w:rsidRPr="00CF65D4" w:rsidRDefault="0009659F" w:rsidP="0009659F">
      <w:pPr>
        <w:numPr>
          <w:ilvl w:val="0"/>
          <w:numId w:val="4"/>
        </w:numPr>
        <w:autoSpaceDE w:val="0"/>
        <w:autoSpaceDN w:val="0"/>
        <w:adjustRightInd w:val="0"/>
        <w:jc w:val="both"/>
        <w:rPr>
          <w:rFonts w:cs="ArialMT"/>
        </w:rPr>
      </w:pPr>
      <w:r w:rsidRPr="00CF65D4">
        <w:rPr>
          <w:rFonts w:cs="ArialMT"/>
        </w:rPr>
        <w:t xml:space="preserve">Przedmiotem niniejszym szczegółowej specyfikacji technicznej są wymagania dotyczące wykonania i odbioru oraz dostawy i montażu rolet okiennych z napędem elektrycznym </w:t>
      </w:r>
    </w:p>
    <w:p w14:paraId="78CFC522" w14:textId="7728379A" w:rsidR="0009659F" w:rsidRPr="00CF65D4" w:rsidRDefault="0009659F" w:rsidP="0009659F">
      <w:pPr>
        <w:numPr>
          <w:ilvl w:val="0"/>
          <w:numId w:val="4"/>
        </w:numPr>
        <w:autoSpaceDE w:val="0"/>
        <w:autoSpaceDN w:val="0"/>
        <w:adjustRightInd w:val="0"/>
        <w:jc w:val="both"/>
        <w:rPr>
          <w:rFonts w:cs="ArialMT"/>
        </w:rPr>
      </w:pPr>
      <w:r w:rsidRPr="00CF65D4">
        <w:rPr>
          <w:rFonts w:cs="ArialMT"/>
        </w:rPr>
        <w:t xml:space="preserve">Wymiary poszczególnych okien należy wykonać z natury </w:t>
      </w:r>
    </w:p>
    <w:p w14:paraId="55CA99D1" w14:textId="77777777" w:rsidR="0009659F" w:rsidRPr="00CF65D4" w:rsidRDefault="0009659F" w:rsidP="0009659F">
      <w:pPr>
        <w:autoSpaceDE w:val="0"/>
        <w:autoSpaceDN w:val="0"/>
        <w:adjustRightInd w:val="0"/>
        <w:jc w:val="both"/>
        <w:rPr>
          <w:rFonts w:cs="ArialMT"/>
        </w:rPr>
      </w:pPr>
      <w:r w:rsidRPr="00CF65D4">
        <w:rPr>
          <w:rFonts w:cs="ArialMT"/>
        </w:rPr>
        <w:t>.</w:t>
      </w:r>
    </w:p>
    <w:p w14:paraId="587BD97D" w14:textId="77777777" w:rsidR="0009659F" w:rsidRPr="00CF65D4" w:rsidRDefault="0009659F" w:rsidP="0009659F">
      <w:pPr>
        <w:autoSpaceDE w:val="0"/>
        <w:autoSpaceDN w:val="0"/>
        <w:adjustRightInd w:val="0"/>
        <w:jc w:val="both"/>
        <w:rPr>
          <w:rFonts w:cs="ArialMT"/>
        </w:rPr>
      </w:pPr>
      <w:r w:rsidRPr="00CF65D4">
        <w:rPr>
          <w:rFonts w:cs="ArialMT"/>
        </w:rPr>
        <w:t>1.2. Zakres stosowania</w:t>
      </w:r>
    </w:p>
    <w:p w14:paraId="22538633" w14:textId="77777777" w:rsidR="0009659F" w:rsidRPr="00CF65D4" w:rsidRDefault="0009659F" w:rsidP="0009659F">
      <w:pPr>
        <w:autoSpaceDE w:val="0"/>
        <w:autoSpaceDN w:val="0"/>
        <w:adjustRightInd w:val="0"/>
        <w:jc w:val="both"/>
        <w:rPr>
          <w:rFonts w:cs="ArialMT"/>
        </w:rPr>
      </w:pPr>
      <w:r w:rsidRPr="00CF65D4">
        <w:rPr>
          <w:rFonts w:cs="ArialMT"/>
        </w:rPr>
        <w:t>Szczegółowa specyfikacja techniczna jest stosowana jako dokument przetargowy                                i kontraktowy przy zleceniu i realizacji robót wymienionych w kpt. 1.1.</w:t>
      </w:r>
    </w:p>
    <w:p w14:paraId="79501AAE" w14:textId="77777777" w:rsidR="0009659F" w:rsidRPr="00CF65D4" w:rsidRDefault="0009659F" w:rsidP="0009659F">
      <w:pPr>
        <w:autoSpaceDE w:val="0"/>
        <w:autoSpaceDN w:val="0"/>
        <w:adjustRightInd w:val="0"/>
        <w:jc w:val="both"/>
        <w:rPr>
          <w:rFonts w:cs="ArialMT"/>
        </w:rPr>
      </w:pPr>
    </w:p>
    <w:p w14:paraId="111C8258" w14:textId="3B77BE68" w:rsidR="0009659F" w:rsidRPr="00CF65D4" w:rsidRDefault="0009659F" w:rsidP="0009659F">
      <w:pPr>
        <w:autoSpaceDE w:val="0"/>
        <w:autoSpaceDN w:val="0"/>
        <w:adjustRightInd w:val="0"/>
        <w:jc w:val="both"/>
        <w:rPr>
          <w:rFonts w:cs="ArialMT"/>
        </w:rPr>
      </w:pPr>
      <w:r w:rsidRPr="00CF65D4">
        <w:rPr>
          <w:rFonts w:cs="ArialMT"/>
        </w:rPr>
        <w:t>1.3. Zakres robót objętych SST</w:t>
      </w:r>
    </w:p>
    <w:p w14:paraId="0DC12AA3" w14:textId="6C9D2935" w:rsidR="0009659F" w:rsidRPr="00CF65D4" w:rsidRDefault="0009659F" w:rsidP="0009659F">
      <w:pPr>
        <w:autoSpaceDE w:val="0"/>
        <w:autoSpaceDN w:val="0"/>
        <w:adjustRightInd w:val="0"/>
        <w:jc w:val="both"/>
        <w:rPr>
          <w:rFonts w:cs="ArialMT"/>
        </w:rPr>
      </w:pPr>
      <w:r w:rsidRPr="00CF65D4">
        <w:rPr>
          <w:rFonts w:cs="ArialMT"/>
        </w:rPr>
        <w:t>Roboty, których przedmiotem jest demontaż istniejących rolet wraz z prowadnicami, dostawa i montaż rolet wraz z prowadnicami z napędem elektrycznym. Rodzaj zastosowanej rolety w zależności od szczelnego odizolowania światła zewnętrznego zależny jest od pomieszczenia w jakim będzie zastosowana. W opracowanym przedmiarze robót który stanowi załącznik do przetargu wskazano pomieszczenia w których istnieją odpowiedniego rodzaju rolety z wymaganym  stosowaniem  rodzaju materiału.</w:t>
      </w:r>
    </w:p>
    <w:p w14:paraId="468D5953" w14:textId="77777777" w:rsidR="0009659F" w:rsidRPr="00CF65D4" w:rsidRDefault="0009659F" w:rsidP="0009659F">
      <w:pPr>
        <w:autoSpaceDE w:val="0"/>
        <w:autoSpaceDN w:val="0"/>
        <w:adjustRightInd w:val="0"/>
        <w:jc w:val="both"/>
        <w:rPr>
          <w:rFonts w:cs="ArialMT"/>
        </w:rPr>
      </w:pPr>
    </w:p>
    <w:p w14:paraId="37A8A224" w14:textId="77777777" w:rsidR="0009659F" w:rsidRPr="00CF65D4" w:rsidRDefault="0009659F" w:rsidP="0009659F">
      <w:pPr>
        <w:autoSpaceDE w:val="0"/>
        <w:autoSpaceDN w:val="0"/>
        <w:adjustRightInd w:val="0"/>
        <w:jc w:val="both"/>
        <w:rPr>
          <w:rFonts w:cs="ArialMT"/>
        </w:rPr>
      </w:pPr>
      <w:r w:rsidRPr="00CF65D4">
        <w:rPr>
          <w:rFonts w:cs="ArialMT"/>
        </w:rPr>
        <w:t>1.4. Określenia podstawowe</w:t>
      </w:r>
    </w:p>
    <w:p w14:paraId="5B610283" w14:textId="77777777" w:rsidR="0009659F" w:rsidRPr="00CF65D4" w:rsidRDefault="0009659F" w:rsidP="0009659F">
      <w:pPr>
        <w:autoSpaceDE w:val="0"/>
        <w:autoSpaceDN w:val="0"/>
        <w:adjustRightInd w:val="0"/>
        <w:jc w:val="both"/>
        <w:rPr>
          <w:rFonts w:cs="ArialMT"/>
        </w:rPr>
      </w:pPr>
      <w:r w:rsidRPr="00CF65D4">
        <w:rPr>
          <w:rFonts w:cs="ArialMT"/>
        </w:rPr>
        <w:t>Określenia podstawowe w niniejszym SST są zgodne z obowiązującymi normami.</w:t>
      </w:r>
    </w:p>
    <w:p w14:paraId="33AA47B6" w14:textId="77777777" w:rsidR="0009659F" w:rsidRPr="00CF65D4" w:rsidRDefault="0009659F" w:rsidP="0009659F">
      <w:pPr>
        <w:autoSpaceDE w:val="0"/>
        <w:autoSpaceDN w:val="0"/>
        <w:adjustRightInd w:val="0"/>
        <w:jc w:val="both"/>
        <w:rPr>
          <w:rFonts w:cs="ArialMT"/>
        </w:rPr>
      </w:pPr>
    </w:p>
    <w:p w14:paraId="268DEF14" w14:textId="77777777" w:rsidR="0009659F" w:rsidRPr="00CF65D4" w:rsidRDefault="0009659F" w:rsidP="0009659F">
      <w:pPr>
        <w:autoSpaceDE w:val="0"/>
        <w:autoSpaceDN w:val="0"/>
        <w:adjustRightInd w:val="0"/>
        <w:jc w:val="both"/>
        <w:rPr>
          <w:rFonts w:cs="ArialMT"/>
        </w:rPr>
      </w:pPr>
      <w:r w:rsidRPr="00CF65D4">
        <w:rPr>
          <w:rFonts w:cs="ArialMT"/>
        </w:rPr>
        <w:t>1.5. Ogóle wymagania dotyczące robót</w:t>
      </w:r>
    </w:p>
    <w:p w14:paraId="2E19A390" w14:textId="30AE018D" w:rsidR="0009659F" w:rsidRPr="00CF65D4" w:rsidRDefault="0009659F" w:rsidP="0009659F">
      <w:pPr>
        <w:autoSpaceDE w:val="0"/>
        <w:autoSpaceDN w:val="0"/>
        <w:adjustRightInd w:val="0"/>
        <w:jc w:val="both"/>
        <w:rPr>
          <w:rFonts w:cs="ArialMT"/>
        </w:rPr>
      </w:pPr>
      <w:r w:rsidRPr="00CF65D4">
        <w:rPr>
          <w:rFonts w:cs="ArialMT"/>
        </w:rPr>
        <w:t>Wykonawca robót jest odpowiedzialny za jakość ich wykonania oraz za zgodność z SST i poleceniami zarządzającego realizacją umowy. Kolorystykę Wykonawca musi uzgodnić z Inwe</w:t>
      </w:r>
      <w:r w:rsidR="00DA049A" w:rsidRPr="00CF65D4">
        <w:rPr>
          <w:rFonts w:cs="ArialMT"/>
        </w:rPr>
        <w:t>s</w:t>
      </w:r>
      <w:r w:rsidRPr="00CF65D4">
        <w:rPr>
          <w:rFonts w:cs="ArialMT"/>
        </w:rPr>
        <w:t>torem.</w:t>
      </w:r>
    </w:p>
    <w:p w14:paraId="28A4A83A" w14:textId="77777777" w:rsidR="0009659F" w:rsidRPr="00CF65D4" w:rsidRDefault="0009659F" w:rsidP="0009659F">
      <w:pPr>
        <w:autoSpaceDE w:val="0"/>
        <w:autoSpaceDN w:val="0"/>
        <w:adjustRightInd w:val="0"/>
        <w:jc w:val="both"/>
        <w:rPr>
          <w:rFonts w:cs="Arial-BoldMT"/>
          <w:b/>
          <w:bCs/>
        </w:rPr>
      </w:pPr>
    </w:p>
    <w:p w14:paraId="4FD67589" w14:textId="77777777" w:rsidR="0009659F" w:rsidRPr="00CF65D4" w:rsidRDefault="0009659F" w:rsidP="0009659F">
      <w:pPr>
        <w:autoSpaceDE w:val="0"/>
        <w:autoSpaceDN w:val="0"/>
        <w:adjustRightInd w:val="0"/>
        <w:jc w:val="both"/>
        <w:rPr>
          <w:rFonts w:cs="ArialMT"/>
        </w:rPr>
      </w:pPr>
      <w:r w:rsidRPr="00CF65D4">
        <w:rPr>
          <w:rFonts w:cs="Arial-BoldMT"/>
          <w:b/>
          <w:bCs/>
        </w:rPr>
        <w:t>2.</w:t>
      </w:r>
      <w:r w:rsidRPr="00CF65D4">
        <w:rPr>
          <w:rFonts w:cs="ArialMT"/>
        </w:rPr>
        <w:t>Materiały</w:t>
      </w:r>
    </w:p>
    <w:p w14:paraId="7D5452BD" w14:textId="67662683" w:rsidR="0009659F" w:rsidRPr="00CF65D4" w:rsidRDefault="0009659F" w:rsidP="0009659F">
      <w:pPr>
        <w:autoSpaceDE w:val="0"/>
        <w:autoSpaceDN w:val="0"/>
        <w:adjustRightInd w:val="0"/>
        <w:jc w:val="both"/>
        <w:rPr>
          <w:rFonts w:cs="ArialMT"/>
        </w:rPr>
      </w:pPr>
      <w:r w:rsidRPr="00CF65D4">
        <w:rPr>
          <w:rFonts w:cs="ArialMT"/>
        </w:rPr>
        <w:t>- rolety o różnym stopniu przezierności</w:t>
      </w:r>
    </w:p>
    <w:p w14:paraId="09E07FAF" w14:textId="3DC9777A" w:rsidR="0009659F" w:rsidRPr="00CF65D4" w:rsidRDefault="0009659F" w:rsidP="0009659F">
      <w:pPr>
        <w:autoSpaceDE w:val="0"/>
        <w:autoSpaceDN w:val="0"/>
        <w:adjustRightInd w:val="0"/>
        <w:jc w:val="both"/>
        <w:rPr>
          <w:rFonts w:cs="ArialMT"/>
        </w:rPr>
      </w:pPr>
      <w:r w:rsidRPr="00CF65D4">
        <w:rPr>
          <w:rFonts w:cs="ArialMT"/>
        </w:rPr>
        <w:t xml:space="preserve">- prowadnice i skrzynki </w:t>
      </w:r>
    </w:p>
    <w:p w14:paraId="54E0592A" w14:textId="619959EF" w:rsidR="0009659F" w:rsidRPr="00CF65D4" w:rsidRDefault="0009659F" w:rsidP="0009659F">
      <w:pPr>
        <w:autoSpaceDE w:val="0"/>
        <w:autoSpaceDN w:val="0"/>
        <w:adjustRightInd w:val="0"/>
        <w:jc w:val="both"/>
        <w:rPr>
          <w:rFonts w:cs="ArialMT"/>
        </w:rPr>
      </w:pPr>
      <w:r w:rsidRPr="00CF65D4">
        <w:rPr>
          <w:rFonts w:cs="ArialMT"/>
        </w:rPr>
        <w:t>- napęd  wraz z urządzeniem rozruchowym zamontowanym w wygodnym miejscu jego użytkowania</w:t>
      </w:r>
    </w:p>
    <w:p w14:paraId="26F71526" w14:textId="77777777" w:rsidR="0009659F" w:rsidRPr="00CF65D4" w:rsidRDefault="0009659F" w:rsidP="0009659F">
      <w:pPr>
        <w:autoSpaceDE w:val="0"/>
        <w:autoSpaceDN w:val="0"/>
        <w:adjustRightInd w:val="0"/>
        <w:jc w:val="both"/>
        <w:rPr>
          <w:rFonts w:cs="ArialMT"/>
        </w:rPr>
      </w:pPr>
      <w:r w:rsidRPr="00CF65D4">
        <w:rPr>
          <w:rFonts w:cs="ArialMT"/>
        </w:rPr>
        <w:t>Przeznaczenie: do pomieszczeń użyteczności publicznej oraz magazynów</w:t>
      </w:r>
    </w:p>
    <w:p w14:paraId="6FF30946" w14:textId="6BF0367F" w:rsidR="0009659F" w:rsidRPr="00CF65D4" w:rsidRDefault="0009659F" w:rsidP="0009659F">
      <w:pPr>
        <w:autoSpaceDE w:val="0"/>
        <w:autoSpaceDN w:val="0"/>
        <w:adjustRightInd w:val="0"/>
        <w:jc w:val="both"/>
        <w:rPr>
          <w:rFonts w:cs="ArialMT"/>
        </w:rPr>
      </w:pPr>
      <w:r w:rsidRPr="00CF65D4">
        <w:rPr>
          <w:rFonts w:cs="ArialMT"/>
        </w:rPr>
        <w:t>Wymagania: posiadany atesty i dopuszczenia określające właściwości przezierności zastosowanego materiału.</w:t>
      </w:r>
    </w:p>
    <w:p w14:paraId="59B7C4A7" w14:textId="77777777" w:rsidR="0009659F" w:rsidRPr="00CF65D4" w:rsidRDefault="0009659F" w:rsidP="0009659F">
      <w:pPr>
        <w:autoSpaceDE w:val="0"/>
        <w:autoSpaceDN w:val="0"/>
        <w:adjustRightInd w:val="0"/>
        <w:jc w:val="both"/>
        <w:rPr>
          <w:rFonts w:cs="Arial-BoldMT"/>
          <w:b/>
          <w:bCs/>
        </w:rPr>
      </w:pPr>
    </w:p>
    <w:p w14:paraId="7A002F2E" w14:textId="77777777" w:rsidR="0009659F" w:rsidRPr="00CF65D4" w:rsidRDefault="0009659F" w:rsidP="0009659F">
      <w:pPr>
        <w:autoSpaceDE w:val="0"/>
        <w:autoSpaceDN w:val="0"/>
        <w:adjustRightInd w:val="0"/>
        <w:jc w:val="both"/>
        <w:rPr>
          <w:rFonts w:cs="ArialMT"/>
        </w:rPr>
      </w:pPr>
      <w:r w:rsidRPr="00CF65D4">
        <w:rPr>
          <w:rFonts w:cs="Arial-BoldMT"/>
          <w:b/>
          <w:bCs/>
        </w:rPr>
        <w:t xml:space="preserve">3. </w:t>
      </w:r>
      <w:r w:rsidRPr="00CF65D4">
        <w:rPr>
          <w:rFonts w:cs="ArialMT"/>
        </w:rPr>
        <w:t>Sprzęt</w:t>
      </w:r>
    </w:p>
    <w:p w14:paraId="1CD63153" w14:textId="77777777" w:rsidR="003C3D69" w:rsidRPr="00CF65D4" w:rsidRDefault="003C3D69" w:rsidP="003C3D69">
      <w:pPr>
        <w:autoSpaceDE w:val="0"/>
        <w:autoSpaceDN w:val="0"/>
        <w:adjustRightInd w:val="0"/>
        <w:ind w:left="360"/>
        <w:jc w:val="both"/>
        <w:rPr>
          <w:rFonts w:cs="ArialMT"/>
        </w:rPr>
      </w:pPr>
      <w:r w:rsidRPr="00CF65D4">
        <w:rPr>
          <w:rFonts w:cs="ArialMT"/>
          <w:vertAlign w:val="superscript"/>
        </w:rPr>
        <w:t xml:space="preserve"> </w:t>
      </w:r>
    </w:p>
    <w:p w14:paraId="2BF4BD68" w14:textId="77777777" w:rsidR="0009659F" w:rsidRPr="00CF65D4" w:rsidRDefault="0009659F" w:rsidP="0009659F">
      <w:pPr>
        <w:autoSpaceDE w:val="0"/>
        <w:autoSpaceDN w:val="0"/>
        <w:adjustRightInd w:val="0"/>
        <w:jc w:val="both"/>
        <w:rPr>
          <w:rFonts w:cs="ArialMT"/>
        </w:rPr>
      </w:pPr>
      <w:r w:rsidRPr="00CF65D4">
        <w:rPr>
          <w:rFonts w:cs="ArialMT"/>
        </w:rPr>
        <w:t>Do transportu i montażu należy używać dowolnego sprzętu.</w:t>
      </w:r>
    </w:p>
    <w:p w14:paraId="6712FFD1" w14:textId="77777777" w:rsidR="0009659F" w:rsidRPr="00CF65D4" w:rsidRDefault="0009659F" w:rsidP="0009659F">
      <w:pPr>
        <w:numPr>
          <w:ilvl w:val="0"/>
          <w:numId w:val="12"/>
        </w:numPr>
        <w:autoSpaceDE w:val="0"/>
        <w:autoSpaceDN w:val="0"/>
        <w:adjustRightInd w:val="0"/>
        <w:jc w:val="both"/>
        <w:rPr>
          <w:rFonts w:cs="ArialMT"/>
        </w:rPr>
      </w:pPr>
      <w:r w:rsidRPr="00CF65D4">
        <w:rPr>
          <w:rFonts w:cs="ArialMT"/>
        </w:rPr>
        <w:t>sprzęt pomocniczy powinien być przechowywany w zamkniętych pomieszczeniach</w:t>
      </w:r>
    </w:p>
    <w:p w14:paraId="5EECE83D" w14:textId="77777777" w:rsidR="0009659F" w:rsidRPr="00CF65D4" w:rsidRDefault="0009659F" w:rsidP="0009659F">
      <w:pPr>
        <w:numPr>
          <w:ilvl w:val="0"/>
          <w:numId w:val="12"/>
        </w:numPr>
        <w:autoSpaceDE w:val="0"/>
        <w:autoSpaceDN w:val="0"/>
        <w:adjustRightInd w:val="0"/>
        <w:jc w:val="both"/>
        <w:rPr>
          <w:rFonts w:cs="ArialMT"/>
        </w:rPr>
      </w:pPr>
      <w:r w:rsidRPr="00CF65D4">
        <w:rPr>
          <w:rFonts w:cs="ArialMT"/>
        </w:rPr>
        <w:t>stanowisko robocze powinno być urządzone zgodnie z przepisami bhp                                             i przeciwpożarowymi.</w:t>
      </w:r>
    </w:p>
    <w:p w14:paraId="602EFCC4" w14:textId="77777777" w:rsidR="003C3D69" w:rsidRPr="00CF65D4" w:rsidRDefault="003C3D69" w:rsidP="003C3D69">
      <w:pPr>
        <w:autoSpaceDE w:val="0"/>
        <w:autoSpaceDN w:val="0"/>
        <w:adjustRightInd w:val="0"/>
        <w:jc w:val="both"/>
        <w:rPr>
          <w:rFonts w:cs="Arial-BoldMT"/>
          <w:b/>
          <w:bCs/>
        </w:rPr>
      </w:pPr>
    </w:p>
    <w:p w14:paraId="2993C4E9" w14:textId="77777777" w:rsidR="00237239" w:rsidRPr="00CF65D4" w:rsidRDefault="00237239" w:rsidP="00237239">
      <w:pPr>
        <w:autoSpaceDE w:val="0"/>
        <w:autoSpaceDN w:val="0"/>
        <w:adjustRightInd w:val="0"/>
        <w:jc w:val="both"/>
        <w:rPr>
          <w:rFonts w:cs="ArialMT"/>
        </w:rPr>
      </w:pPr>
    </w:p>
    <w:p w14:paraId="13CC8EB1" w14:textId="0370E702" w:rsidR="00933C02" w:rsidRPr="00CF65D4" w:rsidRDefault="00933C02" w:rsidP="00933C02">
      <w:pPr>
        <w:autoSpaceDE w:val="0"/>
        <w:autoSpaceDN w:val="0"/>
        <w:adjustRightInd w:val="0"/>
        <w:jc w:val="both"/>
        <w:rPr>
          <w:rFonts w:cs="Arial-BoldMT"/>
          <w:b/>
          <w:bCs/>
          <w:u w:val="single"/>
        </w:rPr>
      </w:pPr>
      <w:r w:rsidRPr="00CF65D4">
        <w:rPr>
          <w:rFonts w:cs="Arial-BoldMT"/>
          <w:b/>
          <w:bCs/>
          <w:u w:val="single"/>
        </w:rPr>
        <w:t>16.SZCZEGÓLOWA SPECYFIKACJA TECHNICZNA ROBÓT INSTALACJI WODNO- KANALIZACYJNEJ I CENTRALNEGO OGRZEWANIA</w:t>
      </w:r>
    </w:p>
    <w:p w14:paraId="67FB275C" w14:textId="77777777" w:rsidR="00237239" w:rsidRPr="00CF65D4" w:rsidRDefault="00237239" w:rsidP="00237239">
      <w:pPr>
        <w:autoSpaceDE w:val="0"/>
        <w:autoSpaceDN w:val="0"/>
        <w:adjustRightInd w:val="0"/>
        <w:jc w:val="both"/>
        <w:rPr>
          <w:rFonts w:cs="ArialMT"/>
        </w:rPr>
      </w:pPr>
    </w:p>
    <w:p w14:paraId="2921DCF3" w14:textId="77777777" w:rsidR="00237239" w:rsidRPr="00CF65D4" w:rsidRDefault="00237239" w:rsidP="00237239">
      <w:pPr>
        <w:autoSpaceDE w:val="0"/>
        <w:autoSpaceDN w:val="0"/>
        <w:adjustRightInd w:val="0"/>
        <w:jc w:val="both"/>
        <w:rPr>
          <w:rFonts w:cs="ArialMT"/>
        </w:rPr>
      </w:pPr>
    </w:p>
    <w:p w14:paraId="2AAA1A7E" w14:textId="77777777" w:rsidR="009961E9" w:rsidRPr="00CF65D4" w:rsidRDefault="009961E9" w:rsidP="009961E9">
      <w:pPr>
        <w:autoSpaceDE w:val="0"/>
        <w:autoSpaceDN w:val="0"/>
        <w:adjustRightInd w:val="0"/>
        <w:jc w:val="both"/>
        <w:rPr>
          <w:rFonts w:cs="ArialMT"/>
        </w:rPr>
      </w:pPr>
      <w:r w:rsidRPr="00CF65D4">
        <w:rPr>
          <w:rFonts w:cs="Arial-BoldMT"/>
          <w:b/>
          <w:bCs/>
        </w:rPr>
        <w:t>1</w:t>
      </w:r>
      <w:r w:rsidRPr="00CF65D4">
        <w:rPr>
          <w:rFonts w:cs="ArialMT"/>
        </w:rPr>
        <w:t>. Wstęp</w:t>
      </w:r>
    </w:p>
    <w:p w14:paraId="5AC72837" w14:textId="77777777" w:rsidR="009961E9" w:rsidRPr="00CF65D4" w:rsidRDefault="009961E9" w:rsidP="009961E9">
      <w:pPr>
        <w:autoSpaceDE w:val="0"/>
        <w:autoSpaceDN w:val="0"/>
        <w:adjustRightInd w:val="0"/>
        <w:jc w:val="both"/>
        <w:rPr>
          <w:rFonts w:cs="ArialMT"/>
        </w:rPr>
      </w:pPr>
      <w:r w:rsidRPr="00CF65D4">
        <w:rPr>
          <w:rFonts w:cs="ArialMT"/>
        </w:rPr>
        <w:t>1.1 Przedmiot SST</w:t>
      </w:r>
    </w:p>
    <w:p w14:paraId="255EBB05" w14:textId="1A27A862" w:rsidR="009961E9" w:rsidRPr="00CF65D4" w:rsidRDefault="009961E9" w:rsidP="009961E9">
      <w:pPr>
        <w:autoSpaceDE w:val="0"/>
        <w:autoSpaceDN w:val="0"/>
        <w:adjustRightInd w:val="0"/>
        <w:jc w:val="both"/>
        <w:rPr>
          <w:rFonts w:cs="ArialMT"/>
        </w:rPr>
      </w:pPr>
      <w:r w:rsidRPr="00CF65D4">
        <w:rPr>
          <w:rFonts w:cs="ArialMT"/>
        </w:rPr>
        <w:t>Przedmiotem specyfikacji technicznej są wymagania dotyczące wykonania i odbiór robót związanych z wykonaniem instalacji wodno-kanalizacyjnych w kuchni oraz wykonania przyłącza do istniejącej instalacji centralnego ogrzewania w pomieszczeniach objętych przedmiotowym przetargiem.</w:t>
      </w:r>
    </w:p>
    <w:p w14:paraId="3E397E04" w14:textId="77777777" w:rsidR="009961E9" w:rsidRPr="00CF65D4" w:rsidRDefault="009961E9" w:rsidP="009961E9">
      <w:pPr>
        <w:autoSpaceDE w:val="0"/>
        <w:autoSpaceDN w:val="0"/>
        <w:adjustRightInd w:val="0"/>
        <w:jc w:val="both"/>
        <w:rPr>
          <w:rFonts w:cs="ArialMT"/>
        </w:rPr>
      </w:pPr>
    </w:p>
    <w:p w14:paraId="3EA43911" w14:textId="77777777" w:rsidR="009961E9" w:rsidRPr="00CF65D4" w:rsidRDefault="009961E9" w:rsidP="009961E9">
      <w:pPr>
        <w:autoSpaceDE w:val="0"/>
        <w:autoSpaceDN w:val="0"/>
        <w:adjustRightInd w:val="0"/>
        <w:jc w:val="both"/>
        <w:rPr>
          <w:rFonts w:cs="ArialMT"/>
        </w:rPr>
      </w:pPr>
      <w:r w:rsidRPr="00CF65D4">
        <w:rPr>
          <w:rFonts w:cs="ArialMT"/>
        </w:rPr>
        <w:t>1.2 Zakres stosowania</w:t>
      </w:r>
    </w:p>
    <w:p w14:paraId="3D2E244E" w14:textId="77777777" w:rsidR="009961E9" w:rsidRPr="00CF65D4" w:rsidRDefault="009961E9" w:rsidP="009961E9">
      <w:pPr>
        <w:autoSpaceDE w:val="0"/>
        <w:autoSpaceDN w:val="0"/>
        <w:adjustRightInd w:val="0"/>
        <w:jc w:val="both"/>
        <w:rPr>
          <w:rFonts w:cs="ArialMT"/>
        </w:rPr>
      </w:pPr>
      <w:r w:rsidRPr="00CF65D4">
        <w:rPr>
          <w:rFonts w:cs="ArialMT"/>
        </w:rPr>
        <w:t xml:space="preserve">Szczegółowa specyfikacja techniczna jest stosowana jako dokument przetargowy                          i kontraktowy przy zleceniu i realizacji robot wymienionych w pkt. 1.1. </w:t>
      </w:r>
    </w:p>
    <w:p w14:paraId="2E33AA17" w14:textId="77777777" w:rsidR="009961E9" w:rsidRPr="00CF65D4" w:rsidRDefault="009961E9" w:rsidP="009961E9">
      <w:pPr>
        <w:autoSpaceDE w:val="0"/>
        <w:autoSpaceDN w:val="0"/>
        <w:adjustRightInd w:val="0"/>
        <w:jc w:val="both"/>
        <w:rPr>
          <w:rFonts w:cs="ArialMT"/>
        </w:rPr>
      </w:pPr>
    </w:p>
    <w:p w14:paraId="0F110176" w14:textId="77777777" w:rsidR="009961E9" w:rsidRPr="00CF65D4" w:rsidRDefault="009961E9" w:rsidP="009961E9">
      <w:pPr>
        <w:autoSpaceDE w:val="0"/>
        <w:autoSpaceDN w:val="0"/>
        <w:adjustRightInd w:val="0"/>
        <w:jc w:val="both"/>
        <w:rPr>
          <w:rFonts w:cs="ArialMT"/>
        </w:rPr>
      </w:pPr>
      <w:r w:rsidRPr="00CF65D4">
        <w:rPr>
          <w:rFonts w:cs="ArialMT"/>
        </w:rPr>
        <w:t>1.3 Zakres robót objętych specyfikacją.</w:t>
      </w:r>
    </w:p>
    <w:p w14:paraId="1A71BBD3" w14:textId="77777777" w:rsidR="009961E9" w:rsidRPr="00CF65D4" w:rsidRDefault="009961E9" w:rsidP="009961E9">
      <w:pPr>
        <w:autoSpaceDE w:val="0"/>
        <w:autoSpaceDN w:val="0"/>
        <w:adjustRightInd w:val="0"/>
        <w:jc w:val="both"/>
        <w:rPr>
          <w:rFonts w:cs="ArialMT"/>
        </w:rPr>
      </w:pPr>
      <w:r w:rsidRPr="00CF65D4">
        <w:rPr>
          <w:rFonts w:cs="ArialMT"/>
        </w:rPr>
        <w:t>Roboty obejmują następujące czynności:</w:t>
      </w:r>
    </w:p>
    <w:p w14:paraId="183F4AB9" w14:textId="238C7F8F" w:rsidR="009961E9" w:rsidRPr="00CF65D4" w:rsidRDefault="009961E9" w:rsidP="009961E9">
      <w:pPr>
        <w:numPr>
          <w:ilvl w:val="0"/>
          <w:numId w:val="21"/>
        </w:numPr>
        <w:autoSpaceDE w:val="0"/>
        <w:autoSpaceDN w:val="0"/>
        <w:adjustRightInd w:val="0"/>
        <w:jc w:val="both"/>
        <w:rPr>
          <w:rFonts w:cs="ArialMT"/>
        </w:rPr>
      </w:pPr>
      <w:r w:rsidRPr="00CF65D4">
        <w:rPr>
          <w:rFonts w:cs="ArialMT"/>
        </w:rPr>
        <w:t>demontaż istniejącej instalacji wodnej i kanalizacyjnej z osprzętem,</w:t>
      </w:r>
    </w:p>
    <w:p w14:paraId="4F22501B" w14:textId="546AFD20" w:rsidR="009961E9" w:rsidRPr="00CF65D4" w:rsidRDefault="009961E9" w:rsidP="009961E9">
      <w:pPr>
        <w:numPr>
          <w:ilvl w:val="0"/>
          <w:numId w:val="21"/>
        </w:numPr>
        <w:autoSpaceDE w:val="0"/>
        <w:autoSpaceDN w:val="0"/>
        <w:adjustRightInd w:val="0"/>
        <w:jc w:val="both"/>
        <w:rPr>
          <w:rFonts w:cs="ArialMT"/>
        </w:rPr>
      </w:pPr>
      <w:r w:rsidRPr="00CF65D4">
        <w:rPr>
          <w:rFonts w:cs="ArialMT"/>
        </w:rPr>
        <w:t xml:space="preserve">wykonanie nowej instalacji </w:t>
      </w:r>
    </w:p>
    <w:p w14:paraId="7267FEC9" w14:textId="0EDF0243" w:rsidR="009961E9" w:rsidRPr="00CF65D4" w:rsidRDefault="009961E9" w:rsidP="009961E9">
      <w:pPr>
        <w:numPr>
          <w:ilvl w:val="0"/>
          <w:numId w:val="21"/>
        </w:numPr>
        <w:autoSpaceDE w:val="0"/>
        <w:autoSpaceDN w:val="0"/>
        <w:adjustRightInd w:val="0"/>
        <w:jc w:val="both"/>
        <w:rPr>
          <w:rFonts w:cs="ArialMT"/>
        </w:rPr>
      </w:pPr>
      <w:r w:rsidRPr="00CF65D4">
        <w:rPr>
          <w:rFonts w:cs="ArialMT"/>
        </w:rPr>
        <w:t>dostawę osprzętu instalacyjnego do kuchni</w:t>
      </w:r>
    </w:p>
    <w:p w14:paraId="1AA66334" w14:textId="77777777" w:rsidR="009961E9" w:rsidRPr="00CF65D4" w:rsidRDefault="009961E9" w:rsidP="009961E9">
      <w:pPr>
        <w:numPr>
          <w:ilvl w:val="0"/>
          <w:numId w:val="21"/>
        </w:numPr>
        <w:autoSpaceDE w:val="0"/>
        <w:autoSpaceDN w:val="0"/>
        <w:adjustRightInd w:val="0"/>
        <w:jc w:val="both"/>
        <w:rPr>
          <w:rFonts w:cs="ArialMT"/>
        </w:rPr>
      </w:pPr>
      <w:r w:rsidRPr="00CF65D4">
        <w:rPr>
          <w:rFonts w:cs="ArialMT"/>
        </w:rPr>
        <w:t>wykonanie bruzd i otworów dla rur,</w:t>
      </w:r>
    </w:p>
    <w:p w14:paraId="7C3870DE" w14:textId="77777777" w:rsidR="009961E9" w:rsidRPr="00CF65D4" w:rsidRDefault="009961E9" w:rsidP="009961E9">
      <w:pPr>
        <w:numPr>
          <w:ilvl w:val="0"/>
          <w:numId w:val="21"/>
        </w:numPr>
        <w:autoSpaceDE w:val="0"/>
        <w:autoSpaceDN w:val="0"/>
        <w:adjustRightInd w:val="0"/>
        <w:jc w:val="both"/>
        <w:rPr>
          <w:rFonts w:cs="ArialMT"/>
        </w:rPr>
      </w:pPr>
      <w:r w:rsidRPr="00CF65D4">
        <w:rPr>
          <w:rFonts w:cs="ArialMT"/>
        </w:rPr>
        <w:t>ułożenie rur w bruzdach i otworach,</w:t>
      </w:r>
    </w:p>
    <w:p w14:paraId="1C4EF095" w14:textId="44CB03CA" w:rsidR="009961E9" w:rsidRPr="00CF65D4" w:rsidRDefault="009961E9" w:rsidP="009961E9">
      <w:pPr>
        <w:numPr>
          <w:ilvl w:val="0"/>
          <w:numId w:val="21"/>
        </w:numPr>
        <w:autoSpaceDE w:val="0"/>
        <w:autoSpaceDN w:val="0"/>
        <w:adjustRightInd w:val="0"/>
        <w:jc w:val="both"/>
        <w:rPr>
          <w:rFonts w:cs="ArialMT"/>
        </w:rPr>
      </w:pPr>
      <w:r w:rsidRPr="00CF65D4">
        <w:rPr>
          <w:rFonts w:cs="ArialMT"/>
        </w:rPr>
        <w:t>włączenie do istniejącej instalacji wod kan oraz ze wskazania przez inwestora usytuowania urządzeń</w:t>
      </w:r>
    </w:p>
    <w:p w14:paraId="1B704864" w14:textId="77777777" w:rsidR="009961E9" w:rsidRPr="00CF65D4" w:rsidRDefault="009961E9" w:rsidP="009961E9">
      <w:pPr>
        <w:numPr>
          <w:ilvl w:val="0"/>
          <w:numId w:val="21"/>
        </w:numPr>
        <w:autoSpaceDE w:val="0"/>
        <w:autoSpaceDN w:val="0"/>
        <w:adjustRightInd w:val="0"/>
        <w:jc w:val="both"/>
        <w:rPr>
          <w:rFonts w:cs="ArialMT"/>
        </w:rPr>
      </w:pPr>
      <w:r w:rsidRPr="00CF65D4">
        <w:rPr>
          <w:rFonts w:cs="ArialMT"/>
        </w:rPr>
        <w:t>wykonanie otworów pod sprzęt instalacyjny,</w:t>
      </w:r>
    </w:p>
    <w:p w14:paraId="3B3F4C15" w14:textId="5A7ECF0A" w:rsidR="009961E9" w:rsidRPr="00CF65D4" w:rsidRDefault="009961E9" w:rsidP="009961E9">
      <w:pPr>
        <w:numPr>
          <w:ilvl w:val="0"/>
          <w:numId w:val="21"/>
        </w:numPr>
        <w:autoSpaceDE w:val="0"/>
        <w:autoSpaceDN w:val="0"/>
        <w:adjustRightInd w:val="0"/>
        <w:jc w:val="both"/>
        <w:rPr>
          <w:rFonts w:cs="ArialMT"/>
        </w:rPr>
      </w:pPr>
      <w:r w:rsidRPr="00CF65D4">
        <w:rPr>
          <w:rFonts w:cs="ArialMT"/>
        </w:rPr>
        <w:t xml:space="preserve">montaż sprzętu instalacyjnego t.j. zlewozmywaka baterii </w:t>
      </w:r>
      <w:r w:rsidR="004B3BD6" w:rsidRPr="00CF65D4">
        <w:rPr>
          <w:rFonts w:cs="ArialMT"/>
        </w:rPr>
        <w:t>zlewozmywakowej</w:t>
      </w:r>
      <w:bookmarkStart w:id="0" w:name="_GoBack"/>
      <w:bookmarkEnd w:id="0"/>
      <w:r w:rsidRPr="00CF65D4">
        <w:rPr>
          <w:rFonts w:cs="ArialMT"/>
        </w:rPr>
        <w:t xml:space="preserve"> podgrzewacz</w:t>
      </w:r>
    </w:p>
    <w:p w14:paraId="2CE9CE8C" w14:textId="4CB38D49" w:rsidR="009961E9" w:rsidRPr="00CF65D4" w:rsidRDefault="009961E9" w:rsidP="009961E9">
      <w:pPr>
        <w:numPr>
          <w:ilvl w:val="0"/>
          <w:numId w:val="21"/>
        </w:numPr>
        <w:autoSpaceDE w:val="0"/>
        <w:autoSpaceDN w:val="0"/>
        <w:adjustRightInd w:val="0"/>
        <w:jc w:val="both"/>
        <w:rPr>
          <w:rFonts w:cs="ArialMT"/>
        </w:rPr>
      </w:pPr>
      <w:r w:rsidRPr="00CF65D4">
        <w:rPr>
          <w:rFonts w:cs="ArialMT"/>
        </w:rPr>
        <w:t>zakup dostawa mebli kuchennych wg wskazań Inwestora</w:t>
      </w:r>
    </w:p>
    <w:p w14:paraId="1F400037" w14:textId="57A8BCB3" w:rsidR="009961E9" w:rsidRPr="00CF65D4" w:rsidRDefault="009961E9" w:rsidP="009961E9">
      <w:pPr>
        <w:numPr>
          <w:ilvl w:val="0"/>
          <w:numId w:val="21"/>
        </w:numPr>
        <w:autoSpaceDE w:val="0"/>
        <w:autoSpaceDN w:val="0"/>
        <w:adjustRightInd w:val="0"/>
        <w:jc w:val="both"/>
        <w:rPr>
          <w:rFonts w:cs="ArialMT"/>
        </w:rPr>
      </w:pPr>
      <w:r w:rsidRPr="00CF65D4">
        <w:rPr>
          <w:rFonts w:cs="ArialMT"/>
        </w:rPr>
        <w:t>wykonanie nowego odcinka instalacji centralnego ogrzewania</w:t>
      </w:r>
    </w:p>
    <w:p w14:paraId="7554F786" w14:textId="08109B2F" w:rsidR="009961E9" w:rsidRPr="00CF65D4" w:rsidRDefault="009961E9" w:rsidP="009961E9">
      <w:pPr>
        <w:numPr>
          <w:ilvl w:val="0"/>
          <w:numId w:val="21"/>
        </w:numPr>
        <w:autoSpaceDE w:val="0"/>
        <w:autoSpaceDN w:val="0"/>
        <w:adjustRightInd w:val="0"/>
        <w:jc w:val="both"/>
        <w:rPr>
          <w:rFonts w:cs="ArialMT"/>
        </w:rPr>
      </w:pPr>
      <w:r w:rsidRPr="00CF65D4">
        <w:rPr>
          <w:rFonts w:cs="ArialMT"/>
        </w:rPr>
        <w:t>dostawa i montaż kaloryfera naściennego.</w:t>
      </w:r>
    </w:p>
    <w:p w14:paraId="20A588FC" w14:textId="77777777" w:rsidR="009961E9" w:rsidRPr="00CF65D4" w:rsidRDefault="009961E9" w:rsidP="009961E9">
      <w:pPr>
        <w:autoSpaceDE w:val="0"/>
        <w:autoSpaceDN w:val="0"/>
        <w:adjustRightInd w:val="0"/>
        <w:jc w:val="both"/>
        <w:rPr>
          <w:rFonts w:cs="ArialMT"/>
        </w:rPr>
      </w:pPr>
    </w:p>
    <w:p w14:paraId="0984E0E6" w14:textId="77777777" w:rsidR="009961E9" w:rsidRPr="00CF65D4" w:rsidRDefault="009961E9" w:rsidP="009961E9">
      <w:pPr>
        <w:autoSpaceDE w:val="0"/>
        <w:autoSpaceDN w:val="0"/>
        <w:adjustRightInd w:val="0"/>
        <w:jc w:val="both"/>
        <w:rPr>
          <w:rFonts w:cs="ArialMT"/>
        </w:rPr>
      </w:pPr>
      <w:r w:rsidRPr="00CF65D4">
        <w:rPr>
          <w:rFonts w:cs="ArialMT"/>
        </w:rPr>
        <w:t>1.4 Podstawowe określenia.</w:t>
      </w:r>
    </w:p>
    <w:p w14:paraId="49B4979E" w14:textId="77777777" w:rsidR="009961E9" w:rsidRPr="00CF65D4" w:rsidRDefault="009961E9" w:rsidP="009961E9">
      <w:pPr>
        <w:autoSpaceDE w:val="0"/>
        <w:autoSpaceDN w:val="0"/>
        <w:adjustRightInd w:val="0"/>
        <w:jc w:val="both"/>
        <w:rPr>
          <w:rFonts w:cs="ArialMT"/>
        </w:rPr>
      </w:pPr>
      <w:r w:rsidRPr="00CF65D4">
        <w:rPr>
          <w:rFonts w:cs="ArialMT"/>
        </w:rPr>
        <w:t>Wykonawca robót jest odpowiedzialny za jakość wykonania robót i poleceniami inspektora nadzoru.</w:t>
      </w:r>
    </w:p>
    <w:p w14:paraId="30296DDA" w14:textId="77777777" w:rsidR="009961E9" w:rsidRPr="00CF65D4" w:rsidRDefault="009961E9" w:rsidP="009961E9">
      <w:pPr>
        <w:autoSpaceDE w:val="0"/>
        <w:autoSpaceDN w:val="0"/>
        <w:adjustRightInd w:val="0"/>
        <w:jc w:val="both"/>
        <w:rPr>
          <w:rFonts w:cs="ArialMT"/>
        </w:rPr>
      </w:pPr>
    </w:p>
    <w:p w14:paraId="40681BC9" w14:textId="77777777" w:rsidR="009961E9" w:rsidRPr="00CF65D4" w:rsidRDefault="009961E9" w:rsidP="009961E9">
      <w:pPr>
        <w:autoSpaceDE w:val="0"/>
        <w:autoSpaceDN w:val="0"/>
        <w:adjustRightInd w:val="0"/>
        <w:jc w:val="both"/>
        <w:rPr>
          <w:rFonts w:cs="ArialMT"/>
        </w:rPr>
      </w:pPr>
      <w:r w:rsidRPr="00CF65D4">
        <w:rPr>
          <w:rFonts w:cs="ArialMT"/>
        </w:rPr>
        <w:t>1.5 Materiały.</w:t>
      </w:r>
    </w:p>
    <w:p w14:paraId="74FED4D1" w14:textId="77777777" w:rsidR="009961E9" w:rsidRPr="00CF65D4" w:rsidRDefault="009961E9" w:rsidP="009961E9">
      <w:pPr>
        <w:autoSpaceDE w:val="0"/>
        <w:autoSpaceDN w:val="0"/>
        <w:adjustRightInd w:val="0"/>
        <w:jc w:val="both"/>
        <w:rPr>
          <w:rFonts w:cs="ArialMT"/>
        </w:rPr>
      </w:pPr>
      <w:r w:rsidRPr="00CF65D4">
        <w:rPr>
          <w:rFonts w:cs="ArialMT"/>
        </w:rPr>
        <w:t>Materiały podstawowe stosowane przy wykonaniu robót są wymienione w kosztorysie ofertowym.</w:t>
      </w:r>
    </w:p>
    <w:p w14:paraId="6F375E38" w14:textId="03828670" w:rsidR="009961E9" w:rsidRPr="00CF65D4" w:rsidRDefault="009961E9" w:rsidP="009961E9">
      <w:pPr>
        <w:numPr>
          <w:ilvl w:val="0"/>
          <w:numId w:val="20"/>
        </w:numPr>
        <w:autoSpaceDE w:val="0"/>
        <w:autoSpaceDN w:val="0"/>
        <w:adjustRightInd w:val="0"/>
        <w:jc w:val="both"/>
        <w:rPr>
          <w:rFonts w:cs="ArialMT"/>
        </w:rPr>
      </w:pPr>
      <w:r w:rsidRPr="00CF65D4">
        <w:rPr>
          <w:rFonts w:cs="ArialMT"/>
        </w:rPr>
        <w:t>Bateria zlewozmywakowa</w:t>
      </w:r>
    </w:p>
    <w:p w14:paraId="3A2673C5" w14:textId="2E692F27" w:rsidR="009961E9" w:rsidRPr="00CF65D4" w:rsidRDefault="009961E9" w:rsidP="009961E9">
      <w:pPr>
        <w:numPr>
          <w:ilvl w:val="0"/>
          <w:numId w:val="20"/>
        </w:numPr>
        <w:autoSpaceDE w:val="0"/>
        <w:autoSpaceDN w:val="0"/>
        <w:adjustRightInd w:val="0"/>
        <w:jc w:val="both"/>
        <w:rPr>
          <w:rFonts w:cs="ArialMT"/>
        </w:rPr>
      </w:pPr>
      <w:r w:rsidRPr="00CF65D4">
        <w:rPr>
          <w:rFonts w:cs="ArialMT"/>
        </w:rPr>
        <w:t>Zlewozmywak z blachy nierdzewnej  wg uzgodnień z Inwestorem</w:t>
      </w:r>
    </w:p>
    <w:p w14:paraId="703415EB" w14:textId="02B6CFA6" w:rsidR="009961E9" w:rsidRPr="00CF65D4" w:rsidRDefault="009961E9" w:rsidP="009961E9">
      <w:pPr>
        <w:numPr>
          <w:ilvl w:val="0"/>
          <w:numId w:val="20"/>
        </w:numPr>
        <w:autoSpaceDE w:val="0"/>
        <w:autoSpaceDN w:val="0"/>
        <w:adjustRightInd w:val="0"/>
        <w:jc w:val="both"/>
        <w:rPr>
          <w:rFonts w:cs="ArialMT"/>
        </w:rPr>
      </w:pPr>
      <w:r w:rsidRPr="00CF65D4">
        <w:rPr>
          <w:rFonts w:cs="ArialMT"/>
        </w:rPr>
        <w:t>Pogrzewacz elektryczny przepływowy wody ciepłej</w:t>
      </w:r>
    </w:p>
    <w:p w14:paraId="1939D1E8" w14:textId="3CD8309A" w:rsidR="009961E9" w:rsidRPr="00CF65D4" w:rsidRDefault="009961E9" w:rsidP="009961E9">
      <w:pPr>
        <w:numPr>
          <w:ilvl w:val="0"/>
          <w:numId w:val="20"/>
        </w:numPr>
        <w:autoSpaceDE w:val="0"/>
        <w:autoSpaceDN w:val="0"/>
        <w:adjustRightInd w:val="0"/>
        <w:jc w:val="both"/>
        <w:rPr>
          <w:rFonts w:cs="ArialMT"/>
        </w:rPr>
      </w:pPr>
      <w:r w:rsidRPr="00CF65D4">
        <w:rPr>
          <w:rFonts w:cs="ArialMT"/>
        </w:rPr>
        <w:t>Szafka stojąca i wisząca kuchenna</w:t>
      </w:r>
    </w:p>
    <w:p w14:paraId="75AE2797" w14:textId="72A19759" w:rsidR="009961E9" w:rsidRPr="00CF65D4" w:rsidRDefault="009961E9" w:rsidP="009961E9">
      <w:pPr>
        <w:numPr>
          <w:ilvl w:val="0"/>
          <w:numId w:val="20"/>
        </w:numPr>
        <w:autoSpaceDE w:val="0"/>
        <w:autoSpaceDN w:val="0"/>
        <w:adjustRightInd w:val="0"/>
        <w:jc w:val="both"/>
        <w:rPr>
          <w:rFonts w:cs="ArialMT"/>
        </w:rPr>
      </w:pPr>
      <w:r w:rsidRPr="00CF65D4">
        <w:rPr>
          <w:rFonts w:cs="ArialMT"/>
        </w:rPr>
        <w:t>Kaloryfer wielkości dostosowanej do powierzchni pomieszczenia</w:t>
      </w:r>
    </w:p>
    <w:p w14:paraId="21AF4035" w14:textId="0B482AC4" w:rsidR="009961E9" w:rsidRPr="00CF65D4" w:rsidRDefault="009961E9" w:rsidP="009961E9">
      <w:pPr>
        <w:numPr>
          <w:ilvl w:val="0"/>
          <w:numId w:val="20"/>
        </w:numPr>
        <w:autoSpaceDE w:val="0"/>
        <w:autoSpaceDN w:val="0"/>
        <w:adjustRightInd w:val="0"/>
        <w:jc w:val="both"/>
        <w:rPr>
          <w:rFonts w:cs="ArialMT"/>
        </w:rPr>
      </w:pPr>
      <w:r w:rsidRPr="00CF65D4">
        <w:rPr>
          <w:rFonts w:cs="ArialMT"/>
        </w:rPr>
        <w:t>materiały instalacyjne niezbędne do wykonania instalacji wod kan i co</w:t>
      </w:r>
    </w:p>
    <w:p w14:paraId="23EA3D5C" w14:textId="77777777" w:rsidR="009961E9" w:rsidRPr="00CF65D4" w:rsidRDefault="009961E9" w:rsidP="009961E9">
      <w:pPr>
        <w:autoSpaceDE w:val="0"/>
        <w:autoSpaceDN w:val="0"/>
        <w:adjustRightInd w:val="0"/>
        <w:jc w:val="both"/>
        <w:rPr>
          <w:rFonts w:cs="ArialMT"/>
        </w:rPr>
      </w:pPr>
    </w:p>
    <w:p w14:paraId="5B3F0459" w14:textId="77777777" w:rsidR="009961E9" w:rsidRPr="00CF65D4" w:rsidRDefault="009961E9" w:rsidP="009961E9">
      <w:pPr>
        <w:autoSpaceDE w:val="0"/>
        <w:autoSpaceDN w:val="0"/>
        <w:adjustRightInd w:val="0"/>
        <w:jc w:val="both"/>
        <w:rPr>
          <w:rFonts w:cs="ArialMT"/>
        </w:rPr>
      </w:pPr>
    </w:p>
    <w:p w14:paraId="1B96B508" w14:textId="77777777" w:rsidR="009961E9" w:rsidRPr="00CF65D4" w:rsidRDefault="009961E9" w:rsidP="009961E9">
      <w:pPr>
        <w:autoSpaceDE w:val="0"/>
        <w:autoSpaceDN w:val="0"/>
        <w:adjustRightInd w:val="0"/>
        <w:jc w:val="both"/>
        <w:rPr>
          <w:rFonts w:cs="ArialMT"/>
        </w:rPr>
      </w:pPr>
      <w:r w:rsidRPr="00CF65D4">
        <w:rPr>
          <w:rFonts w:cs="ArialMT"/>
        </w:rPr>
        <w:t>1.6 Odbiór materiałów na budowie</w:t>
      </w:r>
    </w:p>
    <w:p w14:paraId="7FABC08E" w14:textId="2BC8F1B4" w:rsidR="009961E9" w:rsidRPr="00CF65D4" w:rsidRDefault="009961E9" w:rsidP="009961E9">
      <w:pPr>
        <w:autoSpaceDE w:val="0"/>
        <w:autoSpaceDN w:val="0"/>
        <w:adjustRightInd w:val="0"/>
        <w:ind w:left="360"/>
        <w:jc w:val="both"/>
        <w:rPr>
          <w:rFonts w:cs="ArialMT"/>
        </w:rPr>
      </w:pPr>
    </w:p>
    <w:p w14:paraId="7B0700D1" w14:textId="0F44EC12" w:rsidR="009961E9" w:rsidRPr="00CF65D4" w:rsidRDefault="009961E9" w:rsidP="009961E9">
      <w:pPr>
        <w:numPr>
          <w:ilvl w:val="0"/>
          <w:numId w:val="22"/>
        </w:numPr>
        <w:autoSpaceDE w:val="0"/>
        <w:autoSpaceDN w:val="0"/>
        <w:adjustRightInd w:val="0"/>
        <w:jc w:val="both"/>
        <w:rPr>
          <w:rFonts w:cs="ArialMT"/>
        </w:rPr>
      </w:pPr>
      <w:r w:rsidRPr="00CF65D4">
        <w:rPr>
          <w:rFonts w:cs="ArialMT"/>
        </w:rPr>
        <w:t>Urządzenia  należy dostarczać na budowę wraz z świadectwami jakości, w celu odbioru wzorca przez Inwestora</w:t>
      </w:r>
    </w:p>
    <w:p w14:paraId="56B74E3B" w14:textId="3BD2C780" w:rsidR="009961E9" w:rsidRPr="00CF65D4" w:rsidRDefault="009961E9" w:rsidP="009961E9">
      <w:pPr>
        <w:numPr>
          <w:ilvl w:val="0"/>
          <w:numId w:val="22"/>
        </w:numPr>
        <w:autoSpaceDE w:val="0"/>
        <w:autoSpaceDN w:val="0"/>
        <w:adjustRightInd w:val="0"/>
        <w:jc w:val="both"/>
        <w:rPr>
          <w:rFonts w:cs="ArialMT"/>
        </w:rPr>
      </w:pPr>
      <w:r w:rsidRPr="00CF65D4">
        <w:rPr>
          <w:rFonts w:cs="ArialMT"/>
        </w:rPr>
        <w:t>dostarczone materiały na miejsce budowy należy sprawdzać pod względem kompletności i zgodności z danymi określonymi przez wytwórców sprzętu.</w:t>
      </w:r>
    </w:p>
    <w:p w14:paraId="51411476" w14:textId="77777777" w:rsidR="009961E9" w:rsidRPr="00CF65D4" w:rsidRDefault="009961E9" w:rsidP="009961E9">
      <w:pPr>
        <w:autoSpaceDE w:val="0"/>
        <w:autoSpaceDN w:val="0"/>
        <w:adjustRightInd w:val="0"/>
        <w:jc w:val="both"/>
        <w:rPr>
          <w:rFonts w:cs="ArialMT"/>
        </w:rPr>
      </w:pPr>
    </w:p>
    <w:p w14:paraId="48BAC357" w14:textId="77777777" w:rsidR="009961E9" w:rsidRPr="00CF65D4" w:rsidRDefault="009961E9" w:rsidP="009961E9">
      <w:pPr>
        <w:autoSpaceDE w:val="0"/>
        <w:autoSpaceDN w:val="0"/>
        <w:adjustRightInd w:val="0"/>
        <w:jc w:val="both"/>
        <w:rPr>
          <w:rFonts w:cs="ArialMT"/>
        </w:rPr>
      </w:pPr>
    </w:p>
    <w:p w14:paraId="3FE4BD98" w14:textId="77777777" w:rsidR="009961E9" w:rsidRPr="00CF65D4" w:rsidRDefault="009961E9" w:rsidP="009961E9">
      <w:pPr>
        <w:autoSpaceDE w:val="0"/>
        <w:autoSpaceDN w:val="0"/>
        <w:adjustRightInd w:val="0"/>
        <w:jc w:val="both"/>
        <w:rPr>
          <w:rFonts w:cs="ArialMT"/>
        </w:rPr>
      </w:pPr>
      <w:r w:rsidRPr="00CF65D4">
        <w:rPr>
          <w:rFonts w:cs="ArialMT"/>
        </w:rPr>
        <w:t>1.7 Wykonanie robót</w:t>
      </w:r>
    </w:p>
    <w:p w14:paraId="454A33A7" w14:textId="3E52AB30" w:rsidR="009961E9" w:rsidRPr="00CF65D4" w:rsidRDefault="009961E9" w:rsidP="009961E9">
      <w:pPr>
        <w:numPr>
          <w:ilvl w:val="0"/>
          <w:numId w:val="23"/>
        </w:numPr>
        <w:autoSpaceDE w:val="0"/>
        <w:autoSpaceDN w:val="0"/>
        <w:adjustRightInd w:val="0"/>
        <w:ind w:left="360"/>
        <w:jc w:val="both"/>
        <w:rPr>
          <w:rFonts w:cs="ArialMT"/>
        </w:rPr>
      </w:pPr>
      <w:r w:rsidRPr="00CF65D4">
        <w:rPr>
          <w:rFonts w:cs="ArialMT"/>
        </w:rPr>
        <w:t>trasowanie instalacji wodno-kanalizacyjnych  oraz centralnego ogrzewania ma przebiegać bezkolizyjnie z innymi instalacjami i urządzeniami, ma być przejrzysta, prosta i dostępna dla prawidłowej konserwacji oraz remontów. Wskazane jest aby przebiegała w liniach pionowych i poziomych.</w:t>
      </w:r>
    </w:p>
    <w:p w14:paraId="1EB7B945" w14:textId="1503CB04" w:rsidR="009961E9" w:rsidRPr="00CF65D4" w:rsidRDefault="009961E9" w:rsidP="009961E9">
      <w:pPr>
        <w:numPr>
          <w:ilvl w:val="0"/>
          <w:numId w:val="23"/>
        </w:numPr>
        <w:autoSpaceDE w:val="0"/>
        <w:autoSpaceDN w:val="0"/>
        <w:adjustRightInd w:val="0"/>
        <w:ind w:left="360"/>
        <w:jc w:val="both"/>
        <w:rPr>
          <w:rFonts w:cs="ArialMT"/>
        </w:rPr>
      </w:pPr>
      <w:r w:rsidRPr="00CF65D4">
        <w:rPr>
          <w:rFonts w:cs="ArialMT"/>
        </w:rPr>
        <w:t>montaż konstrukcji wsporczych i uchwyty przewidziane do montażu instalacji powinny być zamocowane w sposób trwały,</w:t>
      </w:r>
    </w:p>
    <w:p w14:paraId="094B429E" w14:textId="52312683" w:rsidR="009961E9" w:rsidRPr="00CF65D4" w:rsidRDefault="009961E9" w:rsidP="009961E9">
      <w:pPr>
        <w:numPr>
          <w:ilvl w:val="0"/>
          <w:numId w:val="23"/>
        </w:numPr>
        <w:autoSpaceDE w:val="0"/>
        <w:autoSpaceDN w:val="0"/>
        <w:adjustRightInd w:val="0"/>
        <w:ind w:left="360"/>
        <w:jc w:val="both"/>
        <w:rPr>
          <w:rFonts w:cs="ArialMT"/>
        </w:rPr>
      </w:pPr>
      <w:r w:rsidRPr="00CF65D4">
        <w:rPr>
          <w:rFonts w:cs="ArialMT"/>
        </w:rPr>
        <w:t>należy sprawdzić prawidłowość wykonania orurowania, zamocowania sprzętu i osprzętu, jego połączeń z rurami oraz przelotowość</w:t>
      </w:r>
    </w:p>
    <w:p w14:paraId="744B965E" w14:textId="4A5212A7" w:rsidR="009961E9" w:rsidRPr="00CF65D4" w:rsidRDefault="009961E9" w:rsidP="009961E9">
      <w:pPr>
        <w:numPr>
          <w:ilvl w:val="0"/>
          <w:numId w:val="23"/>
        </w:numPr>
        <w:autoSpaceDE w:val="0"/>
        <w:autoSpaceDN w:val="0"/>
        <w:adjustRightInd w:val="0"/>
        <w:ind w:left="360"/>
        <w:jc w:val="both"/>
        <w:rPr>
          <w:rFonts w:cs="ArialMT"/>
        </w:rPr>
      </w:pPr>
      <w:r w:rsidRPr="00CF65D4">
        <w:rPr>
          <w:rFonts w:cs="ArialMT"/>
        </w:rPr>
        <w:t>montaż instalacji oraz osprzętu należy wykonać za pomocą specjalnego sprzętu montażowego</w:t>
      </w:r>
    </w:p>
    <w:p w14:paraId="12D499C0" w14:textId="77777777" w:rsidR="009961E9" w:rsidRPr="00CF65D4" w:rsidRDefault="009961E9" w:rsidP="009961E9">
      <w:pPr>
        <w:autoSpaceDE w:val="0"/>
        <w:autoSpaceDN w:val="0"/>
        <w:adjustRightInd w:val="0"/>
        <w:jc w:val="both"/>
        <w:rPr>
          <w:rFonts w:cs="ArialMT"/>
        </w:rPr>
      </w:pPr>
    </w:p>
    <w:p w14:paraId="011B0923" w14:textId="77164C4F" w:rsidR="009961E9" w:rsidRPr="00CF65D4" w:rsidRDefault="009961E9" w:rsidP="009961E9">
      <w:pPr>
        <w:autoSpaceDE w:val="0"/>
        <w:autoSpaceDN w:val="0"/>
        <w:adjustRightInd w:val="0"/>
        <w:jc w:val="both"/>
        <w:rPr>
          <w:rFonts w:cs="ArialMT"/>
        </w:rPr>
      </w:pPr>
      <w:r w:rsidRPr="00CF65D4">
        <w:rPr>
          <w:rFonts w:cs="ArialMT"/>
        </w:rPr>
        <w:t>1.8 Odbiór robót</w:t>
      </w:r>
    </w:p>
    <w:p w14:paraId="053A218A" w14:textId="77777777" w:rsidR="009961E9" w:rsidRPr="00CF65D4" w:rsidRDefault="009961E9" w:rsidP="009961E9">
      <w:pPr>
        <w:numPr>
          <w:ilvl w:val="0"/>
          <w:numId w:val="25"/>
        </w:numPr>
        <w:autoSpaceDE w:val="0"/>
        <w:autoSpaceDN w:val="0"/>
        <w:adjustRightInd w:val="0"/>
        <w:jc w:val="both"/>
        <w:rPr>
          <w:rFonts w:cs="ArialMT"/>
        </w:rPr>
      </w:pPr>
      <w:r w:rsidRPr="00CF65D4">
        <w:rPr>
          <w:rFonts w:cs="ArialMT"/>
        </w:rPr>
        <w:t>roboty ulegające zakryciu podlegają odbiorowi,</w:t>
      </w:r>
    </w:p>
    <w:p w14:paraId="222569DA" w14:textId="77777777" w:rsidR="009961E9" w:rsidRPr="00CF65D4" w:rsidRDefault="009961E9" w:rsidP="009961E9">
      <w:pPr>
        <w:numPr>
          <w:ilvl w:val="0"/>
          <w:numId w:val="25"/>
        </w:numPr>
        <w:autoSpaceDE w:val="0"/>
        <w:autoSpaceDN w:val="0"/>
        <w:adjustRightInd w:val="0"/>
        <w:jc w:val="both"/>
        <w:rPr>
          <w:rFonts w:cs="ArialMT"/>
        </w:rPr>
      </w:pPr>
      <w:r w:rsidRPr="00CF65D4">
        <w:rPr>
          <w:rFonts w:cs="ArialMT"/>
        </w:rPr>
        <w:t>wykonawca zobowiązany jest do dostarczenia atestów jakościowych wbudowanych materiałów i protokołów z dokonanych pomiarów.</w:t>
      </w:r>
    </w:p>
    <w:p w14:paraId="51CC85F8" w14:textId="44AA9E2B" w:rsidR="009961E9" w:rsidRPr="00CF65D4" w:rsidRDefault="009961E9" w:rsidP="009961E9">
      <w:pPr>
        <w:pStyle w:val="Akapitzlist"/>
        <w:autoSpaceDE w:val="0"/>
        <w:autoSpaceDN w:val="0"/>
        <w:adjustRightInd w:val="0"/>
        <w:ind w:left="360"/>
        <w:jc w:val="both"/>
        <w:rPr>
          <w:rFonts w:cs="ArialMT"/>
        </w:rPr>
      </w:pPr>
    </w:p>
    <w:p w14:paraId="3CFDF1EC" w14:textId="5044A768" w:rsidR="007E0137" w:rsidRPr="00CF65D4" w:rsidRDefault="007E0137" w:rsidP="00237239"/>
    <w:sectPr w:rsidR="007E0137" w:rsidRPr="00CF65D4" w:rsidSect="00477EAC">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CB497" w14:textId="77777777" w:rsidR="003C3D69" w:rsidRDefault="003C3D69" w:rsidP="003C3D69">
      <w:r>
        <w:separator/>
      </w:r>
    </w:p>
  </w:endnote>
  <w:endnote w:type="continuationSeparator" w:id="0">
    <w:p w14:paraId="05E24495" w14:textId="77777777" w:rsidR="003C3D69" w:rsidRDefault="003C3D69" w:rsidP="003C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SymbolMT">
    <w:altName w:val="Cambria"/>
    <w:panose1 w:val="00000000000000000000"/>
    <w:charset w:val="EE"/>
    <w:family w:val="auto"/>
    <w:notTrueType/>
    <w:pitch w:val="default"/>
    <w:sig w:usb0="00000005" w:usb1="00000000" w:usb2="00000000" w:usb3="00000000" w:csb0="00000002"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4358A" w14:textId="77777777" w:rsidR="003C3D69" w:rsidRDefault="003C3D69" w:rsidP="003935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FDD6A4E" w14:textId="77777777" w:rsidR="003C3D69" w:rsidRDefault="003C3D69">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EFA72" w14:textId="77777777" w:rsidR="003C3D69" w:rsidRDefault="003C3D69" w:rsidP="003935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B3BD6">
      <w:rPr>
        <w:rStyle w:val="Numerstrony"/>
        <w:noProof/>
      </w:rPr>
      <w:t>1</w:t>
    </w:r>
    <w:r>
      <w:rPr>
        <w:rStyle w:val="Numerstrony"/>
      </w:rPr>
      <w:fldChar w:fldCharType="end"/>
    </w:r>
  </w:p>
  <w:p w14:paraId="02A988BA" w14:textId="77777777" w:rsidR="003C3D69" w:rsidRDefault="003C3D69">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E5034" w14:textId="77777777" w:rsidR="003C3D69" w:rsidRDefault="003C3D69" w:rsidP="003C3D69">
      <w:r>
        <w:separator/>
      </w:r>
    </w:p>
  </w:footnote>
  <w:footnote w:type="continuationSeparator" w:id="0">
    <w:p w14:paraId="15DB2424" w14:textId="77777777" w:rsidR="003C3D69" w:rsidRDefault="003C3D69" w:rsidP="003C3D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8C5"/>
    <w:multiLevelType w:val="hybridMultilevel"/>
    <w:tmpl w:val="DC38CF0E"/>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A6B53A5"/>
    <w:multiLevelType w:val="hybridMultilevel"/>
    <w:tmpl w:val="7DFA4B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A4754"/>
    <w:multiLevelType w:val="multilevel"/>
    <w:tmpl w:val="4FE227D8"/>
    <w:lvl w:ilvl="0">
      <w:start w:val="1"/>
      <w:numFmt w:val="decimal"/>
      <w:lvlText w:val="%1."/>
      <w:lvlJc w:val="left"/>
      <w:pPr>
        <w:ind w:left="1060" w:hanging="360"/>
      </w:pPr>
      <w:rPr>
        <w:rFonts w:hint="default"/>
      </w:rPr>
    </w:lvl>
    <w:lvl w:ilvl="1">
      <w:start w:val="4"/>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3">
    <w:nsid w:val="17DF075A"/>
    <w:multiLevelType w:val="hybridMultilevel"/>
    <w:tmpl w:val="C43CE5BE"/>
    <w:lvl w:ilvl="0" w:tplc="99AE180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F22354"/>
    <w:multiLevelType w:val="hybridMultilevel"/>
    <w:tmpl w:val="1BF4DD18"/>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BBD60B2"/>
    <w:multiLevelType w:val="hybridMultilevel"/>
    <w:tmpl w:val="242E8510"/>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2A72570"/>
    <w:multiLevelType w:val="hybridMultilevel"/>
    <w:tmpl w:val="D478A9F8"/>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71936C3"/>
    <w:multiLevelType w:val="hybridMultilevel"/>
    <w:tmpl w:val="1422B92A"/>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B935A44"/>
    <w:multiLevelType w:val="hybridMultilevel"/>
    <w:tmpl w:val="FBF82650"/>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C2C58E3"/>
    <w:multiLevelType w:val="hybridMultilevel"/>
    <w:tmpl w:val="7980C2FC"/>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C7A719A"/>
    <w:multiLevelType w:val="hybridMultilevel"/>
    <w:tmpl w:val="C65437B2"/>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E801201"/>
    <w:multiLevelType w:val="hybridMultilevel"/>
    <w:tmpl w:val="A38C9F90"/>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F82455E"/>
    <w:multiLevelType w:val="hybridMultilevel"/>
    <w:tmpl w:val="DBF026A2"/>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4086098"/>
    <w:multiLevelType w:val="hybridMultilevel"/>
    <w:tmpl w:val="DE12D6CC"/>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78A5B43"/>
    <w:multiLevelType w:val="hybridMultilevel"/>
    <w:tmpl w:val="CBC26418"/>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CB81BAC"/>
    <w:multiLevelType w:val="hybridMultilevel"/>
    <w:tmpl w:val="7C509122"/>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D4B7A53"/>
    <w:multiLevelType w:val="hybridMultilevel"/>
    <w:tmpl w:val="2C763A98"/>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F4C4F4E"/>
    <w:multiLevelType w:val="hybridMultilevel"/>
    <w:tmpl w:val="3594C222"/>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FF706AC"/>
    <w:multiLevelType w:val="hybridMultilevel"/>
    <w:tmpl w:val="4B207238"/>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82B22A2"/>
    <w:multiLevelType w:val="hybridMultilevel"/>
    <w:tmpl w:val="9ECEC5D6"/>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CCA06CA"/>
    <w:multiLevelType w:val="hybridMultilevel"/>
    <w:tmpl w:val="6D027EDC"/>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E855809"/>
    <w:multiLevelType w:val="hybridMultilevel"/>
    <w:tmpl w:val="45121372"/>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60305603"/>
    <w:multiLevelType w:val="hybridMultilevel"/>
    <w:tmpl w:val="DC2E70B0"/>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4FD7D99"/>
    <w:multiLevelType w:val="hybridMultilevel"/>
    <w:tmpl w:val="4D5E9144"/>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F9C7D93"/>
    <w:multiLevelType w:val="hybridMultilevel"/>
    <w:tmpl w:val="9ADC5DEE"/>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1C3276D"/>
    <w:multiLevelType w:val="hybridMultilevel"/>
    <w:tmpl w:val="8BF4B202"/>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3D916C8"/>
    <w:multiLevelType w:val="hybridMultilevel"/>
    <w:tmpl w:val="7D9EBA26"/>
    <w:lvl w:ilvl="0" w:tplc="99AE180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E8925FB"/>
    <w:multiLevelType w:val="hybridMultilevel"/>
    <w:tmpl w:val="080AC7BA"/>
    <w:lvl w:ilvl="0" w:tplc="ACBA02DC">
      <w:start w:val="1"/>
      <w:numFmt w:val="bullet"/>
      <w:lvlText w:val="-"/>
      <w:lvlJc w:val="left"/>
      <w:pPr>
        <w:ind w:left="1068" w:hanging="360"/>
      </w:pPr>
      <w:rPr>
        <w:rFonts w:ascii="Cambria" w:eastAsiaTheme="minorEastAsia" w:hAnsi="Cambria"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27"/>
  </w:num>
  <w:num w:numId="3">
    <w:abstractNumId w:val="1"/>
  </w:num>
  <w:num w:numId="4">
    <w:abstractNumId w:val="25"/>
  </w:num>
  <w:num w:numId="5">
    <w:abstractNumId w:val="18"/>
  </w:num>
  <w:num w:numId="6">
    <w:abstractNumId w:val="22"/>
  </w:num>
  <w:num w:numId="7">
    <w:abstractNumId w:val="8"/>
  </w:num>
  <w:num w:numId="8">
    <w:abstractNumId w:val="9"/>
  </w:num>
  <w:num w:numId="9">
    <w:abstractNumId w:val="17"/>
  </w:num>
  <w:num w:numId="10">
    <w:abstractNumId w:val="10"/>
  </w:num>
  <w:num w:numId="11">
    <w:abstractNumId w:val="26"/>
  </w:num>
  <w:num w:numId="12">
    <w:abstractNumId w:val="15"/>
  </w:num>
  <w:num w:numId="13">
    <w:abstractNumId w:val="12"/>
  </w:num>
  <w:num w:numId="14">
    <w:abstractNumId w:val="19"/>
  </w:num>
  <w:num w:numId="15">
    <w:abstractNumId w:val="16"/>
  </w:num>
  <w:num w:numId="16">
    <w:abstractNumId w:val="5"/>
  </w:num>
  <w:num w:numId="17">
    <w:abstractNumId w:val="20"/>
  </w:num>
  <w:num w:numId="18">
    <w:abstractNumId w:val="0"/>
  </w:num>
  <w:num w:numId="19">
    <w:abstractNumId w:val="13"/>
  </w:num>
  <w:num w:numId="20">
    <w:abstractNumId w:val="11"/>
  </w:num>
  <w:num w:numId="21">
    <w:abstractNumId w:val="4"/>
  </w:num>
  <w:num w:numId="22">
    <w:abstractNumId w:val="24"/>
  </w:num>
  <w:num w:numId="23">
    <w:abstractNumId w:val="3"/>
  </w:num>
  <w:num w:numId="24">
    <w:abstractNumId w:val="23"/>
  </w:num>
  <w:num w:numId="25">
    <w:abstractNumId w:val="7"/>
  </w:num>
  <w:num w:numId="26">
    <w:abstractNumId w:val="6"/>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37"/>
    <w:rsid w:val="0009659F"/>
    <w:rsid w:val="00237239"/>
    <w:rsid w:val="002400D1"/>
    <w:rsid w:val="00287F7B"/>
    <w:rsid w:val="003C3D69"/>
    <w:rsid w:val="003F53C7"/>
    <w:rsid w:val="00477EAC"/>
    <w:rsid w:val="004B3BD6"/>
    <w:rsid w:val="00651C6C"/>
    <w:rsid w:val="00694140"/>
    <w:rsid w:val="006E0B5A"/>
    <w:rsid w:val="007E0137"/>
    <w:rsid w:val="00800EDD"/>
    <w:rsid w:val="00933C02"/>
    <w:rsid w:val="009961E9"/>
    <w:rsid w:val="009E1F55"/>
    <w:rsid w:val="00CD44FB"/>
    <w:rsid w:val="00CF65D4"/>
    <w:rsid w:val="00D23B70"/>
    <w:rsid w:val="00DA049A"/>
    <w:rsid w:val="00FF2E8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4C9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0137"/>
    <w:pPr>
      <w:ind w:left="720"/>
      <w:contextualSpacing/>
    </w:pPr>
  </w:style>
  <w:style w:type="paragraph" w:styleId="Stopka">
    <w:name w:val="footer"/>
    <w:basedOn w:val="Normalny"/>
    <w:link w:val="StopkaZnak"/>
    <w:uiPriority w:val="99"/>
    <w:unhideWhenUsed/>
    <w:rsid w:val="003C3D69"/>
    <w:pPr>
      <w:tabs>
        <w:tab w:val="center" w:pos="4536"/>
        <w:tab w:val="right" w:pos="9072"/>
      </w:tabs>
    </w:pPr>
  </w:style>
  <w:style w:type="character" w:customStyle="1" w:styleId="StopkaZnak">
    <w:name w:val="Stopka Znak"/>
    <w:basedOn w:val="Domylnaczcionkaakapitu"/>
    <w:link w:val="Stopka"/>
    <w:uiPriority w:val="99"/>
    <w:rsid w:val="003C3D69"/>
    <w:rPr>
      <w:lang w:val="pl-PL"/>
    </w:rPr>
  </w:style>
  <w:style w:type="character" w:styleId="Numerstrony">
    <w:name w:val="page number"/>
    <w:basedOn w:val="Domylnaczcionkaakapitu"/>
    <w:uiPriority w:val="99"/>
    <w:semiHidden/>
    <w:unhideWhenUsed/>
    <w:rsid w:val="003C3D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0137"/>
    <w:pPr>
      <w:ind w:left="720"/>
      <w:contextualSpacing/>
    </w:pPr>
  </w:style>
  <w:style w:type="paragraph" w:styleId="Stopka">
    <w:name w:val="footer"/>
    <w:basedOn w:val="Normalny"/>
    <w:link w:val="StopkaZnak"/>
    <w:uiPriority w:val="99"/>
    <w:unhideWhenUsed/>
    <w:rsid w:val="003C3D69"/>
    <w:pPr>
      <w:tabs>
        <w:tab w:val="center" w:pos="4536"/>
        <w:tab w:val="right" w:pos="9072"/>
      </w:tabs>
    </w:pPr>
  </w:style>
  <w:style w:type="character" w:customStyle="1" w:styleId="StopkaZnak">
    <w:name w:val="Stopka Znak"/>
    <w:basedOn w:val="Domylnaczcionkaakapitu"/>
    <w:link w:val="Stopka"/>
    <w:uiPriority w:val="99"/>
    <w:rsid w:val="003C3D69"/>
    <w:rPr>
      <w:lang w:val="pl-PL"/>
    </w:rPr>
  </w:style>
  <w:style w:type="character" w:styleId="Numerstrony">
    <w:name w:val="page number"/>
    <w:basedOn w:val="Domylnaczcionkaakapitu"/>
    <w:uiPriority w:val="99"/>
    <w:semiHidden/>
    <w:unhideWhenUsed/>
    <w:rsid w:val="003C3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21</Pages>
  <Words>6529</Words>
  <Characters>39179</Characters>
  <Application>Microsoft Macintosh Word</Application>
  <DocSecurity>0</DocSecurity>
  <Lines>326</Lines>
  <Paragraphs>91</Paragraphs>
  <ScaleCrop>false</ScaleCrop>
  <Company/>
  <LinksUpToDate>false</LinksUpToDate>
  <CharactersWithSpaces>45617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dc:creator>
  <cp:keywords/>
  <dc:description/>
  <cp:lastModifiedBy>WD</cp:lastModifiedBy>
  <cp:revision>19</cp:revision>
  <cp:lastPrinted>2020-05-04T23:33:00Z</cp:lastPrinted>
  <dcterms:created xsi:type="dcterms:W3CDTF">2020-05-03T18:34:00Z</dcterms:created>
  <dcterms:modified xsi:type="dcterms:W3CDTF">2020-05-05T05:34:00Z</dcterms:modified>
</cp:coreProperties>
</file>